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4A839" w14:textId="77777777" w:rsidR="00191716" w:rsidRPr="00191716" w:rsidRDefault="00191716" w:rsidP="00191716">
      <w:pPr>
        <w:suppressAutoHyphens w:val="0"/>
        <w:overflowPunct/>
        <w:autoSpaceDE/>
        <w:ind w:left="3686" w:right="-1"/>
        <w:jc w:val="center"/>
        <w:textAlignment w:val="baseline"/>
        <w:rPr>
          <w:sz w:val="28"/>
          <w:szCs w:val="28"/>
          <w:lang w:eastAsia="ru-RU"/>
        </w:rPr>
      </w:pPr>
      <w:bookmarkStart w:id="0" w:name="_Toc268263722"/>
      <w:bookmarkStart w:id="1" w:name="_Toc315701060"/>
      <w:bookmarkStart w:id="2" w:name="_Toc315701061"/>
      <w:bookmarkStart w:id="3" w:name="_Toc336507643"/>
      <w:r w:rsidRPr="00191716">
        <w:rPr>
          <w:sz w:val="28"/>
          <w:szCs w:val="28"/>
          <w:lang w:eastAsia="ru-RU"/>
        </w:rPr>
        <w:t>УТВЕРЖДЕН</w:t>
      </w:r>
    </w:p>
    <w:p w14:paraId="55F661AE" w14:textId="77777777" w:rsidR="00191716" w:rsidRPr="00191716" w:rsidRDefault="00191716" w:rsidP="00191716">
      <w:pPr>
        <w:suppressAutoHyphens w:val="0"/>
        <w:overflowPunct/>
        <w:autoSpaceDE/>
        <w:ind w:left="3686" w:right="-1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191716">
        <w:rPr>
          <w:sz w:val="28"/>
          <w:szCs w:val="28"/>
          <w:lang w:eastAsia="ru-RU"/>
        </w:rPr>
        <w:t xml:space="preserve">решением </w:t>
      </w:r>
      <w:r w:rsidRPr="00191716">
        <w:rPr>
          <w:rFonts w:eastAsia="Calibri"/>
          <w:sz w:val="28"/>
          <w:szCs w:val="28"/>
          <w:lang w:eastAsia="en-US"/>
        </w:rPr>
        <w:t xml:space="preserve">Собрания депутатов </w:t>
      </w:r>
    </w:p>
    <w:p w14:paraId="680E3B48" w14:textId="77777777" w:rsidR="00191716" w:rsidRPr="00191716" w:rsidRDefault="00191716" w:rsidP="00191716">
      <w:pPr>
        <w:suppressAutoHyphens w:val="0"/>
        <w:overflowPunct/>
        <w:autoSpaceDE/>
        <w:ind w:left="3686" w:right="-1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191716">
        <w:rPr>
          <w:rFonts w:eastAsia="Calibri"/>
          <w:sz w:val="28"/>
          <w:szCs w:val="28"/>
          <w:lang w:eastAsia="en-US"/>
        </w:rPr>
        <w:t xml:space="preserve">Верхнехотемльского сельсовета </w:t>
      </w:r>
    </w:p>
    <w:p w14:paraId="050528A7" w14:textId="77777777" w:rsidR="00191716" w:rsidRPr="00191716" w:rsidRDefault="00191716" w:rsidP="00191716">
      <w:pPr>
        <w:suppressAutoHyphens w:val="0"/>
        <w:overflowPunct/>
        <w:autoSpaceDE/>
        <w:ind w:left="3686" w:right="-1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191716">
        <w:rPr>
          <w:rFonts w:eastAsia="Calibri"/>
          <w:sz w:val="28"/>
          <w:szCs w:val="28"/>
          <w:lang w:eastAsia="en-US"/>
        </w:rPr>
        <w:t xml:space="preserve">Фатежского района Курской области </w:t>
      </w:r>
    </w:p>
    <w:p w14:paraId="31F54CEF" w14:textId="77777777" w:rsidR="00191716" w:rsidRPr="00191716" w:rsidRDefault="00191716" w:rsidP="00191716">
      <w:pPr>
        <w:suppressAutoHyphens w:val="0"/>
        <w:overflowPunct/>
        <w:autoSpaceDE/>
        <w:spacing w:line="254" w:lineRule="auto"/>
        <w:ind w:left="3686" w:right="-1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191716">
        <w:rPr>
          <w:rFonts w:eastAsia="Calibri"/>
          <w:sz w:val="28"/>
          <w:szCs w:val="28"/>
          <w:lang w:eastAsia="en-US"/>
        </w:rPr>
        <w:t>от 17.12.2014 № 84,</w:t>
      </w:r>
    </w:p>
    <w:p w14:paraId="2A95447E" w14:textId="77777777" w:rsidR="00191716" w:rsidRPr="00191716" w:rsidRDefault="00191716" w:rsidP="00191716">
      <w:pPr>
        <w:suppressAutoHyphens w:val="0"/>
        <w:overflowPunct/>
        <w:autoSpaceDE/>
        <w:spacing w:line="254" w:lineRule="auto"/>
        <w:ind w:left="3686" w:right="-1"/>
        <w:jc w:val="center"/>
        <w:textAlignment w:val="baseline"/>
        <w:rPr>
          <w:sz w:val="28"/>
          <w:szCs w:val="28"/>
          <w:lang w:eastAsia="ru-RU"/>
        </w:rPr>
      </w:pPr>
      <w:r w:rsidRPr="00191716">
        <w:rPr>
          <w:rFonts w:eastAsia="Calibri"/>
          <w:sz w:val="28"/>
          <w:szCs w:val="28"/>
          <w:lang w:eastAsia="en-US"/>
        </w:rPr>
        <w:t xml:space="preserve">(в редакции </w:t>
      </w:r>
      <w:r w:rsidRPr="00191716">
        <w:rPr>
          <w:sz w:val="28"/>
          <w:szCs w:val="28"/>
          <w:lang w:eastAsia="ru-RU"/>
        </w:rPr>
        <w:t xml:space="preserve">решения комитета </w:t>
      </w:r>
    </w:p>
    <w:p w14:paraId="3B715D2E" w14:textId="77777777" w:rsidR="00191716" w:rsidRPr="00191716" w:rsidRDefault="00191716" w:rsidP="00191716">
      <w:pPr>
        <w:suppressAutoHyphens w:val="0"/>
        <w:overflowPunct/>
        <w:autoSpaceDE/>
        <w:spacing w:line="254" w:lineRule="auto"/>
        <w:ind w:left="3686" w:right="-1"/>
        <w:jc w:val="center"/>
        <w:textAlignment w:val="baseline"/>
        <w:rPr>
          <w:sz w:val="28"/>
          <w:szCs w:val="28"/>
          <w:lang w:eastAsia="ru-RU"/>
        </w:rPr>
      </w:pPr>
      <w:r w:rsidRPr="00191716">
        <w:rPr>
          <w:sz w:val="28"/>
          <w:szCs w:val="28"/>
          <w:lang w:eastAsia="ru-RU"/>
        </w:rPr>
        <w:t xml:space="preserve">архитектуры и градостроительства </w:t>
      </w:r>
    </w:p>
    <w:p w14:paraId="07108B86" w14:textId="77777777" w:rsidR="00191716" w:rsidRPr="00191716" w:rsidRDefault="00191716" w:rsidP="00191716">
      <w:pPr>
        <w:suppressAutoHyphens w:val="0"/>
        <w:overflowPunct/>
        <w:autoSpaceDE/>
        <w:spacing w:line="254" w:lineRule="auto"/>
        <w:ind w:left="3686" w:right="-1"/>
        <w:jc w:val="center"/>
        <w:textAlignment w:val="baseline"/>
        <w:rPr>
          <w:sz w:val="28"/>
          <w:szCs w:val="28"/>
          <w:lang w:eastAsia="ru-RU"/>
        </w:rPr>
      </w:pPr>
      <w:r w:rsidRPr="00191716">
        <w:rPr>
          <w:sz w:val="28"/>
          <w:szCs w:val="28"/>
          <w:lang w:eastAsia="ru-RU"/>
        </w:rPr>
        <w:t>Курской области</w:t>
      </w:r>
    </w:p>
    <w:p w14:paraId="20C5570B" w14:textId="77777777" w:rsidR="00191716" w:rsidRPr="00191716" w:rsidRDefault="00191716" w:rsidP="00191716">
      <w:pPr>
        <w:suppressAutoHyphens w:val="0"/>
        <w:overflowPunct/>
        <w:autoSpaceDE/>
        <w:spacing w:line="254" w:lineRule="auto"/>
        <w:ind w:left="3686" w:right="-1"/>
        <w:jc w:val="center"/>
        <w:textAlignment w:val="baseline"/>
        <w:rPr>
          <w:sz w:val="28"/>
          <w:szCs w:val="28"/>
          <w:lang w:eastAsia="ru-RU"/>
        </w:rPr>
      </w:pPr>
      <w:r w:rsidRPr="00191716">
        <w:rPr>
          <w:sz w:val="28"/>
          <w:szCs w:val="28"/>
          <w:highlight w:val="green"/>
          <w:lang w:eastAsia="ru-RU"/>
        </w:rPr>
        <w:t>от «____» августа 2024 года № 01-12/_____)</w:t>
      </w:r>
    </w:p>
    <w:p w14:paraId="4DA8FFC9" w14:textId="77777777" w:rsidR="00191716" w:rsidRPr="00191716" w:rsidRDefault="00191716" w:rsidP="00191716">
      <w:pPr>
        <w:suppressAutoHyphens w:val="0"/>
        <w:overflowPunct/>
        <w:autoSpaceDE/>
        <w:ind w:left="4111" w:right="-1"/>
        <w:jc w:val="center"/>
        <w:textAlignment w:val="baseline"/>
        <w:rPr>
          <w:sz w:val="28"/>
          <w:szCs w:val="28"/>
          <w:lang w:eastAsia="ru-RU"/>
        </w:rPr>
      </w:pPr>
    </w:p>
    <w:p w14:paraId="6769A419" w14:textId="77777777" w:rsidR="00191716" w:rsidRPr="00191716" w:rsidRDefault="00191716" w:rsidP="00191716">
      <w:pPr>
        <w:suppressAutoHyphens w:val="0"/>
        <w:overflowPunct/>
        <w:autoSpaceDE/>
        <w:ind w:left="4111" w:right="-1"/>
        <w:jc w:val="center"/>
        <w:textAlignment w:val="baseline"/>
        <w:rPr>
          <w:sz w:val="28"/>
          <w:szCs w:val="28"/>
          <w:lang w:eastAsia="ru-RU"/>
        </w:rPr>
      </w:pPr>
    </w:p>
    <w:p w14:paraId="5AC94A5E" w14:textId="77777777" w:rsidR="00191716" w:rsidRPr="00191716" w:rsidRDefault="00191716" w:rsidP="00191716">
      <w:pPr>
        <w:suppressAutoHyphens w:val="0"/>
        <w:overflowPunct/>
        <w:autoSpaceDE/>
        <w:ind w:left="4111" w:right="-1"/>
        <w:jc w:val="center"/>
        <w:textAlignment w:val="baseline"/>
        <w:rPr>
          <w:sz w:val="28"/>
          <w:szCs w:val="28"/>
          <w:lang w:eastAsia="ru-RU"/>
        </w:rPr>
      </w:pPr>
    </w:p>
    <w:p w14:paraId="7736D894" w14:textId="77777777" w:rsidR="00191716" w:rsidRPr="00191716" w:rsidRDefault="00191716" w:rsidP="00191716">
      <w:pPr>
        <w:suppressAutoHyphens w:val="0"/>
        <w:overflowPunct/>
        <w:autoSpaceDE/>
        <w:ind w:left="4111" w:right="-1"/>
        <w:jc w:val="center"/>
        <w:textAlignment w:val="baseline"/>
        <w:rPr>
          <w:sz w:val="28"/>
          <w:szCs w:val="28"/>
          <w:lang w:eastAsia="ru-RU"/>
        </w:rPr>
      </w:pPr>
    </w:p>
    <w:p w14:paraId="0E1F9D34" w14:textId="77777777" w:rsidR="00191716" w:rsidRPr="00191716" w:rsidRDefault="00191716" w:rsidP="00191716">
      <w:pPr>
        <w:suppressAutoHyphens w:val="0"/>
        <w:overflowPunct/>
        <w:autoSpaceDE/>
        <w:ind w:left="4111" w:right="-1"/>
        <w:jc w:val="center"/>
        <w:textAlignment w:val="baseline"/>
        <w:rPr>
          <w:sz w:val="28"/>
          <w:szCs w:val="28"/>
          <w:lang w:eastAsia="ru-RU"/>
        </w:rPr>
      </w:pPr>
    </w:p>
    <w:p w14:paraId="6DDE9C0B" w14:textId="77777777" w:rsidR="00191716" w:rsidRPr="00191716" w:rsidRDefault="00191716" w:rsidP="00191716">
      <w:pPr>
        <w:suppressAutoHyphens w:val="0"/>
        <w:overflowPunct/>
        <w:autoSpaceDE/>
        <w:ind w:left="4111" w:right="-1"/>
        <w:jc w:val="center"/>
        <w:textAlignment w:val="baseline"/>
        <w:rPr>
          <w:sz w:val="28"/>
          <w:szCs w:val="28"/>
          <w:lang w:eastAsia="ru-RU"/>
        </w:rPr>
      </w:pPr>
    </w:p>
    <w:p w14:paraId="10154F21" w14:textId="77777777" w:rsidR="00191716" w:rsidRPr="00191716" w:rsidRDefault="00191716" w:rsidP="00191716">
      <w:pPr>
        <w:suppressAutoHyphens w:val="0"/>
        <w:overflowPunct/>
        <w:autoSpaceDE/>
        <w:ind w:left="4111" w:right="-1"/>
        <w:jc w:val="center"/>
        <w:textAlignment w:val="baseline"/>
        <w:rPr>
          <w:sz w:val="28"/>
          <w:szCs w:val="28"/>
          <w:lang w:eastAsia="ru-RU"/>
        </w:rPr>
      </w:pPr>
    </w:p>
    <w:p w14:paraId="5E0D8824" w14:textId="77777777" w:rsidR="00191716" w:rsidRPr="00191716" w:rsidRDefault="00191716" w:rsidP="00191716">
      <w:pPr>
        <w:suppressAutoHyphens w:val="0"/>
        <w:overflowPunct/>
        <w:autoSpaceDE/>
        <w:ind w:right="-1"/>
        <w:textAlignment w:val="baseline"/>
        <w:rPr>
          <w:sz w:val="28"/>
          <w:szCs w:val="28"/>
          <w:lang w:eastAsia="ru-RU"/>
        </w:rPr>
      </w:pPr>
    </w:p>
    <w:p w14:paraId="482CAA10" w14:textId="77777777" w:rsidR="00191716" w:rsidRPr="00191716" w:rsidRDefault="00191716" w:rsidP="00191716">
      <w:pPr>
        <w:widowControl w:val="0"/>
        <w:suppressAutoHyphens w:val="0"/>
        <w:overflowPunct/>
        <w:autoSpaceDE/>
        <w:spacing w:after="200"/>
        <w:contextualSpacing/>
        <w:jc w:val="center"/>
        <w:rPr>
          <w:sz w:val="32"/>
          <w:szCs w:val="32"/>
          <w:lang w:eastAsia="ru-RU"/>
        </w:rPr>
      </w:pPr>
      <w:r w:rsidRPr="00191716">
        <w:rPr>
          <w:sz w:val="32"/>
          <w:szCs w:val="32"/>
          <w:lang w:eastAsia="ru-RU"/>
        </w:rPr>
        <w:t>ГЕНЕРАЛЬНЫЙ ПЛАН</w:t>
      </w:r>
    </w:p>
    <w:p w14:paraId="7485119C" w14:textId="77777777" w:rsidR="00191716" w:rsidRPr="00191716" w:rsidRDefault="00191716" w:rsidP="00191716">
      <w:pPr>
        <w:widowControl w:val="0"/>
        <w:suppressAutoHyphens w:val="0"/>
        <w:overflowPunct/>
        <w:autoSpaceDE/>
        <w:spacing w:after="200"/>
        <w:contextualSpacing/>
        <w:jc w:val="center"/>
        <w:rPr>
          <w:sz w:val="32"/>
          <w:szCs w:val="32"/>
          <w:lang w:eastAsia="ru-RU"/>
        </w:rPr>
      </w:pPr>
      <w:r w:rsidRPr="00191716">
        <w:rPr>
          <w:sz w:val="32"/>
          <w:szCs w:val="32"/>
          <w:lang w:eastAsia="ru-RU"/>
        </w:rPr>
        <w:t>МУНИЦИПАЛЬНОГО ОБРАЗОВАНИЯ</w:t>
      </w:r>
    </w:p>
    <w:p w14:paraId="300179CB" w14:textId="77777777" w:rsidR="00191716" w:rsidRPr="00191716" w:rsidRDefault="00191716" w:rsidP="00191716">
      <w:pPr>
        <w:widowControl w:val="0"/>
        <w:suppressAutoHyphens w:val="0"/>
        <w:overflowPunct/>
        <w:autoSpaceDE/>
        <w:spacing w:after="200"/>
        <w:contextualSpacing/>
        <w:jc w:val="center"/>
        <w:rPr>
          <w:kern w:val="2"/>
          <w:sz w:val="32"/>
          <w:szCs w:val="32"/>
          <w:lang w:eastAsia="ru-RU"/>
        </w:rPr>
      </w:pPr>
      <w:r w:rsidRPr="00191716">
        <w:rPr>
          <w:kern w:val="2"/>
          <w:sz w:val="32"/>
          <w:szCs w:val="32"/>
          <w:lang w:eastAsia="ru-RU"/>
        </w:rPr>
        <w:t>«ВЕРХНЕХОТЕМЛЬСКИЙ СЕЛЬСОВЕТ»</w:t>
      </w:r>
    </w:p>
    <w:p w14:paraId="43AA3EC8" w14:textId="77777777" w:rsidR="00191716" w:rsidRPr="00191716" w:rsidRDefault="00191716" w:rsidP="00191716">
      <w:pPr>
        <w:widowControl w:val="0"/>
        <w:suppressAutoHyphens w:val="0"/>
        <w:overflowPunct/>
        <w:autoSpaceDE/>
        <w:spacing w:after="200"/>
        <w:contextualSpacing/>
        <w:jc w:val="center"/>
        <w:rPr>
          <w:kern w:val="2"/>
          <w:sz w:val="32"/>
          <w:szCs w:val="32"/>
          <w:lang w:eastAsia="ru-RU"/>
        </w:rPr>
      </w:pPr>
      <w:r w:rsidRPr="00191716">
        <w:rPr>
          <w:kern w:val="2"/>
          <w:sz w:val="32"/>
          <w:szCs w:val="32"/>
          <w:lang w:eastAsia="ru-RU"/>
        </w:rPr>
        <w:t>ФАТЕЖСКОГО РАЙОНА КУРСКОЙ ОБЛАСТИ</w:t>
      </w:r>
    </w:p>
    <w:p w14:paraId="753756EB" w14:textId="77777777" w:rsidR="00191716" w:rsidRPr="00191716" w:rsidRDefault="00191716" w:rsidP="00191716">
      <w:pPr>
        <w:widowControl w:val="0"/>
        <w:suppressAutoHyphens w:val="0"/>
        <w:overflowPunct/>
        <w:autoSpaceDN w:val="0"/>
        <w:adjustRightInd w:val="0"/>
        <w:spacing w:after="200"/>
        <w:contextualSpacing/>
        <w:rPr>
          <w:noProof/>
          <w:sz w:val="36"/>
          <w:szCs w:val="36"/>
          <w:lang w:eastAsia="ru-RU"/>
        </w:rPr>
      </w:pPr>
    </w:p>
    <w:p w14:paraId="670E7486" w14:textId="77777777" w:rsidR="00191716" w:rsidRPr="00191716" w:rsidRDefault="00191716" w:rsidP="00191716">
      <w:pPr>
        <w:widowControl w:val="0"/>
        <w:suppressAutoHyphens w:val="0"/>
        <w:overflowPunct/>
        <w:autoSpaceDE/>
        <w:ind w:left="-240"/>
        <w:jc w:val="center"/>
        <w:rPr>
          <w:rFonts w:eastAsia="Calibri"/>
          <w:b/>
          <w:kern w:val="2"/>
          <w:sz w:val="16"/>
          <w:szCs w:val="16"/>
          <w:lang w:eastAsia="en-US"/>
        </w:rPr>
      </w:pPr>
    </w:p>
    <w:p w14:paraId="373A46F3" w14:textId="77777777" w:rsidR="00191716" w:rsidRPr="00191716" w:rsidRDefault="00191716" w:rsidP="00191716">
      <w:pPr>
        <w:widowControl w:val="0"/>
        <w:suppressAutoHyphens w:val="0"/>
        <w:overflowPunct/>
        <w:autoSpaceDE/>
        <w:jc w:val="center"/>
        <w:rPr>
          <w:b/>
          <w:bCs/>
          <w:sz w:val="32"/>
          <w:szCs w:val="32"/>
          <w:lang w:eastAsia="ru-RU"/>
        </w:rPr>
      </w:pPr>
      <w:r w:rsidRPr="00191716">
        <w:rPr>
          <w:b/>
          <w:bCs/>
          <w:sz w:val="32"/>
          <w:szCs w:val="32"/>
          <w:lang w:eastAsia="ru-RU"/>
        </w:rPr>
        <w:t xml:space="preserve">ПЕРЕЧЕНЬ И ХАРАКТЕРИСТИКА ОСНОВНЫХ </w:t>
      </w:r>
    </w:p>
    <w:p w14:paraId="51C0B497" w14:textId="77777777" w:rsidR="00191716" w:rsidRPr="00191716" w:rsidRDefault="00191716" w:rsidP="00191716">
      <w:pPr>
        <w:widowControl w:val="0"/>
        <w:suppressAutoHyphens w:val="0"/>
        <w:overflowPunct/>
        <w:autoSpaceDE/>
        <w:jc w:val="center"/>
        <w:rPr>
          <w:b/>
          <w:bCs/>
          <w:sz w:val="32"/>
          <w:szCs w:val="32"/>
          <w:lang w:eastAsia="ru-RU"/>
        </w:rPr>
      </w:pPr>
      <w:r w:rsidRPr="00191716">
        <w:rPr>
          <w:b/>
          <w:bCs/>
          <w:sz w:val="32"/>
          <w:szCs w:val="32"/>
          <w:lang w:eastAsia="ru-RU"/>
        </w:rPr>
        <w:t xml:space="preserve">ФАКТОРОВ РИСКА ВОЗНИКНОВЕНИЯ </w:t>
      </w:r>
    </w:p>
    <w:p w14:paraId="68DCD64D" w14:textId="77777777" w:rsidR="00191716" w:rsidRPr="00191716" w:rsidRDefault="00191716" w:rsidP="00191716">
      <w:pPr>
        <w:widowControl w:val="0"/>
        <w:suppressAutoHyphens w:val="0"/>
        <w:overflowPunct/>
        <w:autoSpaceDE/>
        <w:jc w:val="center"/>
        <w:rPr>
          <w:b/>
          <w:bCs/>
          <w:color w:val="000000"/>
          <w:sz w:val="32"/>
          <w:szCs w:val="32"/>
          <w:lang w:eastAsia="ru-RU"/>
        </w:rPr>
      </w:pPr>
      <w:r w:rsidRPr="00191716">
        <w:rPr>
          <w:b/>
          <w:bCs/>
          <w:sz w:val="32"/>
          <w:szCs w:val="32"/>
          <w:lang w:eastAsia="ru-RU"/>
        </w:rPr>
        <w:t>ЧРЕЗВЫЧАЙНЫХ СИТУАЦИЙ ПРИРОДНОГО И ТЕХНОГЕННОГО ХАРАКТЕРА</w:t>
      </w:r>
    </w:p>
    <w:p w14:paraId="31936686" w14:textId="77777777" w:rsidR="00191716" w:rsidRPr="00191716" w:rsidRDefault="00191716" w:rsidP="00191716">
      <w:pPr>
        <w:widowControl w:val="0"/>
        <w:suppressAutoHyphens w:val="0"/>
        <w:overflowPunct/>
        <w:autoSpaceDE/>
        <w:ind w:left="-240"/>
        <w:contextualSpacing/>
        <w:rPr>
          <w:rFonts w:eastAsia="Calibri"/>
          <w:b/>
          <w:color w:val="000000"/>
          <w:kern w:val="2"/>
          <w:lang w:eastAsia="en-US"/>
        </w:rPr>
      </w:pPr>
    </w:p>
    <w:p w14:paraId="30AD1E63" w14:textId="77777777" w:rsidR="00191716" w:rsidRPr="00191716" w:rsidRDefault="00191716" w:rsidP="00191716">
      <w:pPr>
        <w:widowControl w:val="0"/>
        <w:suppressAutoHyphens w:val="0"/>
        <w:overflowPunct/>
        <w:autoSpaceDE/>
        <w:contextualSpacing/>
        <w:rPr>
          <w:rFonts w:eastAsia="Calibri"/>
          <w:b/>
          <w:color w:val="000000"/>
          <w:kern w:val="2"/>
          <w:sz w:val="16"/>
          <w:szCs w:val="16"/>
          <w:lang w:eastAsia="en-US"/>
        </w:rPr>
      </w:pPr>
    </w:p>
    <w:p w14:paraId="7C738AA3" w14:textId="4F6D8DE2" w:rsidR="00191716" w:rsidRPr="00191716" w:rsidRDefault="00191716" w:rsidP="00191716">
      <w:pPr>
        <w:widowControl w:val="0"/>
        <w:suppressAutoHyphens w:val="0"/>
        <w:overflowPunct/>
        <w:autoSpaceDE/>
        <w:ind w:left="-240"/>
        <w:jc w:val="center"/>
        <w:rPr>
          <w:rFonts w:eastAsia="Calibri"/>
          <w:b/>
          <w:color w:val="000000"/>
          <w:kern w:val="2"/>
          <w:sz w:val="28"/>
          <w:szCs w:val="28"/>
          <w:lang w:eastAsia="en-US"/>
        </w:rPr>
      </w:pPr>
      <w:r w:rsidRPr="00191716">
        <w:rPr>
          <w:rFonts w:eastAsia="Calibri"/>
          <w:b/>
          <w:color w:val="000000"/>
          <w:kern w:val="2"/>
          <w:sz w:val="28"/>
          <w:szCs w:val="28"/>
          <w:lang w:eastAsia="en-US"/>
        </w:rPr>
        <w:t xml:space="preserve">Том </w:t>
      </w:r>
      <w:r>
        <w:rPr>
          <w:rFonts w:eastAsia="Calibri"/>
          <w:b/>
          <w:color w:val="000000"/>
          <w:kern w:val="2"/>
          <w:sz w:val="28"/>
          <w:szCs w:val="28"/>
          <w:lang w:eastAsia="en-US"/>
        </w:rPr>
        <w:t>3</w:t>
      </w:r>
      <w:r w:rsidRPr="00191716">
        <w:rPr>
          <w:rFonts w:eastAsia="Calibri"/>
          <w:b/>
          <w:color w:val="000000"/>
          <w:kern w:val="2"/>
          <w:sz w:val="28"/>
          <w:szCs w:val="28"/>
          <w:lang w:eastAsia="en-US"/>
        </w:rPr>
        <w:t xml:space="preserve"> </w:t>
      </w:r>
    </w:p>
    <w:p w14:paraId="779A84C6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rPr>
          <w:rFonts w:eastAsia="Calibri"/>
          <w:b/>
          <w:bCs/>
          <w:kern w:val="2"/>
          <w:sz w:val="24"/>
          <w:szCs w:val="24"/>
          <w:lang w:eastAsia="en-US"/>
        </w:rPr>
      </w:pPr>
    </w:p>
    <w:p w14:paraId="7DE49FFB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Cs/>
          <w:kern w:val="2"/>
          <w:sz w:val="28"/>
          <w:szCs w:val="28"/>
          <w:lang w:eastAsia="en-US"/>
        </w:rPr>
      </w:pPr>
    </w:p>
    <w:p w14:paraId="46DA4A5B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Cs/>
          <w:kern w:val="2"/>
          <w:sz w:val="28"/>
          <w:szCs w:val="28"/>
          <w:lang w:eastAsia="en-US"/>
        </w:rPr>
      </w:pPr>
    </w:p>
    <w:p w14:paraId="3F636DBC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6475959E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0DF9C3D0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41D9CE3E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5BC9E588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6B777768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612CCB4A" w14:textId="38758FA0" w:rsid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1113C492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ind w:left="-240" w:firstLine="240"/>
        <w:jc w:val="center"/>
        <w:rPr>
          <w:rFonts w:eastAsia="Calibri"/>
          <w:b/>
          <w:bCs/>
          <w:kern w:val="2"/>
          <w:lang w:eastAsia="en-US"/>
        </w:rPr>
      </w:pPr>
    </w:p>
    <w:p w14:paraId="536E1EEA" w14:textId="77777777" w:rsidR="00191716" w:rsidRPr="00191716" w:rsidRDefault="00191716" w:rsidP="00191716">
      <w:pPr>
        <w:widowControl w:val="0"/>
        <w:suppressAutoHyphens w:val="0"/>
        <w:overflowPunct/>
        <w:spacing w:line="360" w:lineRule="auto"/>
        <w:rPr>
          <w:rFonts w:eastAsia="Calibri"/>
          <w:b/>
          <w:bCs/>
          <w:kern w:val="2"/>
          <w:lang w:eastAsia="en-US"/>
        </w:rPr>
      </w:pPr>
    </w:p>
    <w:p w14:paraId="1E8D2981" w14:textId="6F81420B" w:rsidR="00191716" w:rsidRDefault="00191716" w:rsidP="00191716">
      <w:pPr>
        <w:widowControl w:val="0"/>
        <w:suppressAutoHyphens w:val="0"/>
        <w:overflowPunct/>
        <w:spacing w:line="360" w:lineRule="auto"/>
        <w:jc w:val="center"/>
        <w:rPr>
          <w:rFonts w:eastAsia="Calibri"/>
          <w:b/>
          <w:bCs/>
          <w:kern w:val="2"/>
          <w:lang w:eastAsia="en-US"/>
        </w:rPr>
      </w:pPr>
      <w:r w:rsidRPr="00191716">
        <w:rPr>
          <w:rFonts w:eastAsia="Calibri"/>
          <w:b/>
          <w:bCs/>
          <w:kern w:val="2"/>
          <w:lang w:eastAsia="en-US"/>
        </w:rPr>
        <w:t>г. Курск 2024 г.</w:t>
      </w:r>
      <w:bookmarkEnd w:id="0"/>
      <w:bookmarkEnd w:id="1"/>
      <w:bookmarkEnd w:id="2"/>
      <w:bookmarkEnd w:id="3"/>
      <w:r>
        <w:rPr>
          <w:rFonts w:eastAsia="Calibri"/>
          <w:b/>
          <w:bCs/>
          <w:kern w:val="2"/>
          <w:lang w:eastAsia="en-US"/>
        </w:rPr>
        <w:br w:type="page"/>
      </w:r>
    </w:p>
    <w:p w14:paraId="623886B5" w14:textId="01857D8B" w:rsidR="0064357D" w:rsidRDefault="0064357D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center"/>
        <w:rPr>
          <w:b/>
          <w:bCs/>
          <w:sz w:val="24"/>
          <w:szCs w:val="24"/>
        </w:rPr>
      </w:pPr>
      <w:bookmarkStart w:id="4" w:name="_GoBack"/>
      <w:bookmarkEnd w:id="4"/>
      <w:r w:rsidRPr="0064357D">
        <w:rPr>
          <w:b/>
          <w:bCs/>
          <w:sz w:val="24"/>
          <w:szCs w:val="24"/>
        </w:rPr>
        <w:lastRenderedPageBreak/>
        <w:t>СОДЕРЖАНИЕ</w:t>
      </w:r>
    </w:p>
    <w:p w14:paraId="2D94A6FF" w14:textId="77777777" w:rsidR="00B059A5" w:rsidRPr="00037220" w:rsidRDefault="00B059A5" w:rsidP="009412BC">
      <w:pPr>
        <w:widowControl w:val="0"/>
        <w:tabs>
          <w:tab w:val="left" w:pos="511"/>
          <w:tab w:val="left" w:pos="8641"/>
        </w:tabs>
        <w:suppressAutoHyphens w:val="0"/>
        <w:ind w:firstLine="697"/>
        <w:jc w:val="center"/>
        <w:rPr>
          <w:bCs/>
          <w:sz w:val="24"/>
          <w:szCs w:val="24"/>
        </w:rPr>
      </w:pPr>
    </w:p>
    <w:p w14:paraId="3AD744ED" w14:textId="77777777" w:rsidR="005B1C15" w:rsidRPr="005B1C15" w:rsidRDefault="00037220" w:rsidP="009412BC">
      <w:pPr>
        <w:pStyle w:val="1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r w:rsidRPr="005B1C15">
        <w:rPr>
          <w:bCs/>
          <w:sz w:val="24"/>
          <w:szCs w:val="24"/>
        </w:rPr>
        <w:fldChar w:fldCharType="begin"/>
      </w:r>
      <w:r w:rsidRPr="005B1C15">
        <w:rPr>
          <w:bCs/>
          <w:sz w:val="24"/>
          <w:szCs w:val="24"/>
        </w:rPr>
        <w:instrText xml:space="preserve"> TOC \o "1-3" \h \z \u </w:instrText>
      </w:r>
      <w:r w:rsidRPr="005B1C15">
        <w:rPr>
          <w:bCs/>
          <w:sz w:val="24"/>
          <w:szCs w:val="24"/>
        </w:rPr>
        <w:fldChar w:fldCharType="separate"/>
      </w:r>
      <w:hyperlink w:anchor="_Toc387925314" w:history="1">
        <w:r w:rsidR="005B1C15" w:rsidRPr="005B1C15">
          <w:rPr>
            <w:rStyle w:val="a4"/>
            <w:noProof/>
            <w:sz w:val="24"/>
            <w:szCs w:val="24"/>
          </w:rPr>
          <w:t>1.Введение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_Toc387925314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6F7C0C17" w14:textId="77777777" w:rsidR="005B1C15" w:rsidRPr="005B1C15" w:rsidRDefault="003F7841" w:rsidP="009412BC">
      <w:pPr>
        <w:pStyle w:val="1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15" w:history="1">
        <w:r w:rsidR="005B1C15" w:rsidRPr="005B1C15">
          <w:rPr>
            <w:rStyle w:val="a4"/>
            <w:noProof/>
            <w:sz w:val="24"/>
            <w:szCs w:val="24"/>
          </w:rPr>
          <w:t>2.Краткое описание территории  муниципального образования, условий, и инфраструктуры, формирующих факторы риска возникновения чрезвычайных ситуаций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_Toc387925315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04E8BFF3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16" w:history="1">
        <w:r w:rsidR="005B1C15" w:rsidRPr="005B1C15">
          <w:rPr>
            <w:rStyle w:val="a4"/>
            <w:noProof/>
            <w:sz w:val="24"/>
            <w:szCs w:val="24"/>
          </w:rPr>
          <w:t>2.1. Топографо-геодезические условия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_Toc387925316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0188ED6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17" w:history="1">
        <w:r w:rsidR="005B1C15" w:rsidRPr="005B1C15">
          <w:rPr>
            <w:rStyle w:val="a4"/>
            <w:noProof/>
            <w:sz w:val="24"/>
            <w:szCs w:val="24"/>
          </w:rPr>
          <w:t>2.2. Инженерно-геологические условия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_Toc387925317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92CA578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18" w:history="1">
        <w:r w:rsidR="005B1C15" w:rsidRPr="005B1C15">
          <w:rPr>
            <w:rStyle w:val="a4"/>
            <w:noProof/>
            <w:sz w:val="24"/>
            <w:szCs w:val="24"/>
          </w:rPr>
          <w:t>2.3. Климатические условия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_Toc387925318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8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0D4E501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19" w:history="1">
        <w:r w:rsidR="005B1C15" w:rsidRPr="005B1C15">
          <w:rPr>
            <w:rStyle w:val="a4"/>
            <w:noProof/>
            <w:sz w:val="24"/>
            <w:szCs w:val="24"/>
          </w:rPr>
          <w:t>2.4. Транспортная и инженерная инфраструктура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_Toc387925319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8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2622D4E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0" w:history="1">
        <w:r w:rsidR="005B1C15" w:rsidRPr="005B1C15">
          <w:rPr>
            <w:rStyle w:val="a4"/>
            <w:noProof/>
            <w:sz w:val="24"/>
            <w:szCs w:val="24"/>
          </w:rPr>
          <w:t>2.5. Характер застройки, распределение населения, функциональная специализация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_Toc387925320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8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B70F049" w14:textId="77777777" w:rsidR="005B1C15" w:rsidRPr="005B1C15" w:rsidRDefault="003F7841" w:rsidP="009412BC">
      <w:pPr>
        <w:pStyle w:val="1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1" w:history="1">
        <w:r w:rsidR="005B1C15" w:rsidRPr="005B1C15">
          <w:rPr>
            <w:rStyle w:val="a4"/>
            <w:noProof/>
            <w:sz w:val="24"/>
            <w:szCs w:val="24"/>
          </w:rPr>
          <w:t>3.Общая оценка  факторов риска возникновения чрезвычайных ситуаций природного, техногенного и биолого-социального характера.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_Toc387925321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9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6BF1063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2" w:history="1">
        <w:r w:rsidR="005B1C15" w:rsidRPr="005B1C15">
          <w:rPr>
            <w:rStyle w:val="a4"/>
            <w:noProof/>
            <w:sz w:val="24"/>
            <w:szCs w:val="24"/>
          </w:rPr>
          <w:t>3.1.Анализ факторов риска возникновения ЧС природного и техногенного характера с учётом влияния на них факторов риска ЧС военного, биолого-социального характера и иных угроз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_Toc387925322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9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2AE48713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3" w:history="1">
        <w:r w:rsidR="005B1C15" w:rsidRPr="005B1C15">
          <w:rPr>
            <w:rStyle w:val="a4"/>
            <w:noProof/>
            <w:sz w:val="24"/>
            <w:szCs w:val="24"/>
          </w:rPr>
          <w:t>3.1.1.. 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«Верхнехотемльский сельсовет».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_Toc387925323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11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1C1EA6F7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4" w:history="1">
        <w:r w:rsidR="005B1C15" w:rsidRPr="005B1C15">
          <w:rPr>
            <w:rStyle w:val="a4"/>
            <w:bCs/>
            <w:noProof/>
            <w:sz w:val="24"/>
            <w:szCs w:val="24"/>
          </w:rPr>
          <w:t>3.1.2.Общая оценка риска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_Toc387925324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12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5EF81B02" w14:textId="77777777" w:rsidR="005B1C15" w:rsidRPr="005B1C15" w:rsidRDefault="003F7841" w:rsidP="009412BC">
      <w:pPr>
        <w:pStyle w:val="1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5" w:history="1">
        <w:r w:rsidR="005B1C15" w:rsidRPr="005B1C15">
          <w:rPr>
            <w:rStyle w:val="a4"/>
            <w:noProof/>
            <w:sz w:val="24"/>
            <w:szCs w:val="24"/>
          </w:rPr>
          <w:t>4.Характеристика факторов риска ЧС техногенного характера и воздействия их последствий на территорию МО «Верхнехотемльский сельсовет».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_Toc387925325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15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6F310E4A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6" w:history="1">
        <w:r w:rsidR="005B1C15" w:rsidRPr="005B1C15">
          <w:rPr>
            <w:rStyle w:val="a4"/>
            <w:noProof/>
            <w:sz w:val="24"/>
            <w:szCs w:val="24"/>
          </w:rPr>
          <w:t>4.1. Перечень возможных источников чрезвычайных ситуаций техногенного характера.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_Toc387925326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15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7FE22AC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7" w:history="1">
        <w:r w:rsidR="005B1C15" w:rsidRPr="005B1C15">
          <w:rPr>
            <w:rStyle w:val="a4"/>
            <w:noProof/>
            <w:sz w:val="24"/>
            <w:szCs w:val="24"/>
          </w:rPr>
          <w:t xml:space="preserve">4.1.1 При авариях на потенциально опасных объектах,  </w:t>
        </w:r>
        <w:r w:rsidR="005B1C15" w:rsidRPr="005B1C15">
          <w:rPr>
            <w:rStyle w:val="a4"/>
            <w:noProof/>
            <w:snapToGrid w:val="0"/>
            <w:sz w:val="24"/>
            <w:szCs w:val="24"/>
          </w:rPr>
          <w:t>в том числе авариях на транспорте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_Toc387925327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15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B84E8A3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8" w:history="1">
        <w:r w:rsidR="005B1C15" w:rsidRPr="005B1C15">
          <w:rPr>
            <w:rStyle w:val="a4"/>
            <w:noProof/>
            <w:sz w:val="24"/>
            <w:szCs w:val="24"/>
          </w:rPr>
          <w:t>4.1.2.  При наложении поражающих факторов военных чрезвычайных ситуаций, в том числе зон возможной опасности  предусмотренных СНиП 2.01.51-90.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_Toc387925328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31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34DDB259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29" w:history="1">
        <w:r w:rsidR="005B1C15" w:rsidRPr="005B1C15">
          <w:rPr>
            <w:rStyle w:val="a4"/>
            <w:noProof/>
            <w:sz w:val="24"/>
            <w:szCs w:val="24"/>
          </w:rPr>
          <w:t>4.2. Характеристика факторов риска ЧС природного характера и воздействия их последствий на территорию муниципального образования.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_Toc387925329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32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380FC0FF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0" w:history="1">
        <w:r w:rsidR="005B1C15" w:rsidRPr="005B1C15">
          <w:rPr>
            <w:rStyle w:val="a4"/>
            <w:noProof/>
            <w:sz w:val="24"/>
            <w:szCs w:val="24"/>
          </w:rPr>
          <w:t>4.3. Характеристика факторов риска ЧС биолого-социального характера и воздействия их последствий на территорию муниципального образования.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_Toc387925330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39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F6BC71C" w14:textId="77777777" w:rsidR="005B1C15" w:rsidRPr="005B1C15" w:rsidRDefault="003F7841" w:rsidP="009412BC">
      <w:pPr>
        <w:pStyle w:val="1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1" w:history="1">
        <w:r w:rsidR="005B1C15" w:rsidRPr="005B1C15">
          <w:rPr>
            <w:rStyle w:val="a4"/>
            <w:noProof/>
            <w:sz w:val="24"/>
            <w:szCs w:val="24"/>
          </w:rPr>
          <w:t>5. 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_Toc387925331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4C25A28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2" w:history="1">
        <w:r w:rsidR="005B1C15" w:rsidRPr="005B1C15">
          <w:rPr>
            <w:rStyle w:val="a4"/>
            <w:noProof/>
            <w:sz w:val="24"/>
            <w:szCs w:val="24"/>
          </w:rPr>
          <w:t>5.1. При инженерной подготовке и защите территории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_Toc387925332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5F099A54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3" w:history="1">
        <w:r w:rsidR="005B1C15" w:rsidRPr="005B1C15">
          <w:rPr>
            <w:rStyle w:val="a4"/>
            <w:noProof/>
            <w:sz w:val="24"/>
            <w:szCs w:val="24"/>
          </w:rPr>
          <w:t>5.1.1. Оценка территории и проводимых мероприятий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_Toc387925333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0E7274A4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4" w:history="1">
        <w:r w:rsidR="005B1C15" w:rsidRPr="005B1C15">
          <w:rPr>
            <w:rStyle w:val="a4"/>
            <w:noProof/>
            <w:spacing w:val="-11"/>
            <w:sz w:val="24"/>
            <w:szCs w:val="24"/>
          </w:rPr>
          <w:t>5.1.2. Градостроительные (проектные) предложения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_Toc387925334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57F16F2C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5" w:history="1">
        <w:r w:rsidR="005B1C15" w:rsidRPr="005B1C15">
          <w:rPr>
            <w:rStyle w:val="a4"/>
            <w:noProof/>
            <w:sz w:val="24"/>
            <w:szCs w:val="24"/>
          </w:rPr>
          <w:t>Мероприятия для защиты от морозного пучения грунтов.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_Toc387925335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47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6442E2A5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6" w:history="1">
        <w:r w:rsidR="005B1C15" w:rsidRPr="005B1C15">
          <w:rPr>
            <w:rStyle w:val="a4"/>
            <w:noProof/>
            <w:sz w:val="24"/>
            <w:szCs w:val="24"/>
          </w:rPr>
          <w:t>5.2.. Расселение населения,  развитие застройки территории и размещения объектов капитального строительства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_Toc387925336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48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4FDB0D9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7" w:history="1">
        <w:r w:rsidR="005B1C15" w:rsidRPr="005B1C15">
          <w:rPr>
            <w:rStyle w:val="a4"/>
            <w:noProof/>
            <w:sz w:val="24"/>
            <w:szCs w:val="24"/>
          </w:rPr>
          <w:t>5.2.1. Расселение населения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_Toc387925337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48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3767E07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8" w:history="1">
        <w:r w:rsidR="005B1C15" w:rsidRPr="005B1C15">
          <w:rPr>
            <w:rStyle w:val="a4"/>
            <w:noProof/>
            <w:sz w:val="24"/>
            <w:szCs w:val="24"/>
          </w:rPr>
          <w:t>5.2.2. Развитие застройки территории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_Toc387925338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48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33CD9C80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39" w:history="1">
        <w:r w:rsidR="005B1C15" w:rsidRPr="005B1C15">
          <w:rPr>
            <w:rStyle w:val="a4"/>
            <w:noProof/>
            <w:sz w:val="24"/>
            <w:szCs w:val="24"/>
          </w:rPr>
          <w:t>5.2.3.Размещение объектов капитального строительства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_Toc387925339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50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1F998B0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0" w:history="1">
        <w:r w:rsidR="005B1C15" w:rsidRPr="005B1C15">
          <w:rPr>
            <w:rStyle w:val="a4"/>
            <w:noProof/>
            <w:sz w:val="24"/>
            <w:szCs w:val="24"/>
          </w:rPr>
          <w:t>5.3. Транспортная и инженерная инфраструктуры.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_Toc387925340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50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0F638F00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1" w:history="1">
        <w:r w:rsidR="005B1C15" w:rsidRPr="005B1C15">
          <w:rPr>
            <w:rStyle w:val="a4"/>
            <w:bCs/>
            <w:noProof/>
            <w:sz w:val="24"/>
            <w:szCs w:val="24"/>
          </w:rPr>
          <w:t>5.3.1. Транспортная сеть.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_Toc387925341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50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971BE99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2" w:history="1">
        <w:r w:rsidR="005B1C15" w:rsidRPr="005B1C15">
          <w:rPr>
            <w:rStyle w:val="a4"/>
            <w:noProof/>
            <w:sz w:val="24"/>
            <w:szCs w:val="24"/>
          </w:rPr>
          <w:t>5.3.2.Источники хозяйственно-питьевого водоснабжения  и требования к ним.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_Toc387925342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1BA9FE5A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3" w:history="1">
        <w:r w:rsidR="005B1C15" w:rsidRPr="005B1C15">
          <w:rPr>
            <w:rStyle w:val="a4"/>
            <w:noProof/>
            <w:sz w:val="24"/>
            <w:szCs w:val="24"/>
          </w:rPr>
          <w:t>5.3.3. Электроснабжения поселения и объектов.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_Toc387925343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53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638F8574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4" w:history="1">
        <w:r w:rsidR="005B1C15" w:rsidRPr="005B1C15">
          <w:rPr>
            <w:rStyle w:val="a4"/>
            <w:noProof/>
            <w:sz w:val="24"/>
            <w:szCs w:val="24"/>
          </w:rPr>
          <w:t>5.3.4. Газоснабжение.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_Toc387925344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54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13FFAD47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5" w:history="1">
        <w:r w:rsidR="005B1C15" w:rsidRPr="005B1C15">
          <w:rPr>
            <w:rStyle w:val="a4"/>
            <w:noProof/>
            <w:sz w:val="24"/>
            <w:szCs w:val="24"/>
          </w:rPr>
          <w:t>5.3.5. Система теплоснабжения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_Toc387925345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55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52A7331D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6" w:history="1">
        <w:r w:rsidR="005B1C15" w:rsidRPr="005B1C15">
          <w:rPr>
            <w:rStyle w:val="a4"/>
            <w:noProof/>
            <w:sz w:val="24"/>
            <w:szCs w:val="24"/>
          </w:rPr>
          <w:t>5.4. Система  оповещения населения о чрезвычайных ситуациях мирного времени и военного характера.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_Toc387925346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56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360D3D2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7" w:history="1">
        <w:r w:rsidR="005B1C15" w:rsidRPr="005B1C15">
          <w:rPr>
            <w:rStyle w:val="a4"/>
            <w:noProof/>
            <w:sz w:val="24"/>
            <w:szCs w:val="24"/>
          </w:rPr>
          <w:t>5.4.1. Электросвязь, проводное вещание и телевидение.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_Toc387925347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56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64AB1BE5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8" w:history="1">
        <w:r w:rsidR="005B1C15" w:rsidRPr="005B1C15">
          <w:rPr>
            <w:rStyle w:val="a4"/>
            <w:noProof/>
            <w:sz w:val="24"/>
            <w:szCs w:val="24"/>
          </w:rPr>
          <w:t>5.4.2. Локальные системы оповещения в районах размещения потенциально опасных объектов.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_Toc387925348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57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1359FCBB" w14:textId="77777777" w:rsidR="005B1C15" w:rsidRPr="005B1C15" w:rsidRDefault="003F7841" w:rsidP="009412BC">
      <w:pPr>
        <w:pStyle w:val="3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49" w:history="1">
        <w:r w:rsidR="005B1C15" w:rsidRPr="005B1C15">
          <w:rPr>
            <w:rStyle w:val="a4"/>
            <w:noProof/>
            <w:sz w:val="24"/>
            <w:szCs w:val="24"/>
          </w:rPr>
          <w:t>5.4.3. Система оповещения о ЧС.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_Toc387925349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57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E4151EB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0" w:history="1">
        <w:r w:rsidR="005B1C15" w:rsidRPr="005B1C15">
          <w:rPr>
            <w:rStyle w:val="a4"/>
            <w:noProof/>
            <w:sz w:val="24"/>
            <w:szCs w:val="24"/>
          </w:rPr>
          <w:t>5.5.  Проведение эвакуационных мероприятий в чрезвычайных ситуациях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_Toc387925350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60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2AF0A938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1" w:history="1">
        <w:r w:rsidR="005B1C15" w:rsidRPr="005B1C15">
          <w:rPr>
            <w:rStyle w:val="a4"/>
            <w:noProof/>
            <w:sz w:val="24"/>
            <w:szCs w:val="24"/>
          </w:rPr>
          <w:t>5.6. Обеспечение защиты населения в защитных сооружениях.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_Toc387925351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60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6D98A521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2" w:history="1">
        <w:r w:rsidR="005B1C15" w:rsidRPr="005B1C15">
          <w:rPr>
            <w:rStyle w:val="a4"/>
            <w:noProof/>
            <w:sz w:val="24"/>
            <w:szCs w:val="24"/>
          </w:rPr>
          <w:t>5.7. Световая маскировка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_Toc387925352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61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1403D063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3" w:history="1">
        <w:r w:rsidR="005B1C15" w:rsidRPr="005B1C15">
          <w:rPr>
            <w:rStyle w:val="a4"/>
            <w:noProof/>
            <w:sz w:val="24"/>
            <w:szCs w:val="24"/>
          </w:rPr>
          <w:t>5.8. 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_Toc387925353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62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715E20EE" w14:textId="77777777" w:rsidR="005B1C15" w:rsidRPr="005B1C15" w:rsidRDefault="003F7841" w:rsidP="009412BC">
      <w:pPr>
        <w:pStyle w:val="1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4" w:history="1">
        <w:r w:rsidR="005B1C15" w:rsidRPr="005B1C15">
          <w:rPr>
            <w:rStyle w:val="a4"/>
            <w:noProof/>
            <w:sz w:val="24"/>
            <w:szCs w:val="24"/>
          </w:rPr>
          <w:t>6. Перечень  мероприятий по обеспечению  пожарной безопасности: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_Toc387925354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63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432248CA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5" w:history="1">
        <w:r w:rsidR="005B1C15" w:rsidRPr="005B1C15">
          <w:rPr>
            <w:rStyle w:val="a4"/>
            <w:noProof/>
            <w:sz w:val="24"/>
            <w:szCs w:val="24"/>
          </w:rPr>
          <w:t>6.1.Характеристика выполнения требований по обеспечению пожарной безопасности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_Toc387925355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63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154F50D1" w14:textId="77777777" w:rsidR="005B1C15" w:rsidRPr="005B1C15" w:rsidRDefault="003F7841" w:rsidP="009412BC">
      <w:pPr>
        <w:pStyle w:val="2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6" w:history="1">
        <w:r w:rsidR="005B1C15" w:rsidRPr="005B1C15">
          <w:rPr>
            <w:rStyle w:val="a4"/>
            <w:noProof/>
            <w:snapToGrid w:val="0"/>
            <w:sz w:val="24"/>
            <w:szCs w:val="24"/>
          </w:rPr>
          <w:t>6.2.</w:t>
        </w:r>
        <w:r w:rsidR="005B1C15" w:rsidRPr="005B1C15">
          <w:rPr>
            <w:rStyle w:val="a4"/>
            <w:noProof/>
            <w:sz w:val="24"/>
            <w:szCs w:val="24"/>
          </w:rPr>
          <w:t xml:space="preserve"> Проектные предложения (требования) и градостроительные решения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_Toc387925356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65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1EDC16D4" w14:textId="77777777" w:rsidR="005B1C15" w:rsidRPr="005B1C15" w:rsidRDefault="003F7841" w:rsidP="009412BC">
      <w:pPr>
        <w:pStyle w:val="14"/>
        <w:widowControl w:val="0"/>
        <w:tabs>
          <w:tab w:val="right" w:leader="dot" w:pos="9345"/>
        </w:tabs>
        <w:suppressAutoHyphens w:val="0"/>
        <w:rPr>
          <w:noProof/>
          <w:sz w:val="24"/>
          <w:szCs w:val="24"/>
          <w:lang w:eastAsia="ru-RU"/>
        </w:rPr>
      </w:pPr>
      <w:hyperlink w:anchor="_Toc387925357" w:history="1">
        <w:r w:rsidR="005B1C15" w:rsidRPr="005B1C15">
          <w:rPr>
            <w:rStyle w:val="a4"/>
            <w:noProof/>
            <w:sz w:val="24"/>
            <w:szCs w:val="24"/>
          </w:rPr>
          <w:t>Приложение 1</w:t>
        </w:r>
        <w:r w:rsidR="005B1C15" w:rsidRPr="005B1C15">
          <w:rPr>
            <w:noProof/>
            <w:webHidden/>
            <w:sz w:val="24"/>
            <w:szCs w:val="24"/>
          </w:rPr>
          <w:tab/>
        </w:r>
        <w:r w:rsidR="005B1C15" w:rsidRPr="005B1C15">
          <w:rPr>
            <w:noProof/>
            <w:webHidden/>
            <w:sz w:val="24"/>
            <w:szCs w:val="24"/>
          </w:rPr>
          <w:fldChar w:fldCharType="begin"/>
        </w:r>
        <w:r w:rsidR="005B1C15" w:rsidRPr="005B1C15">
          <w:rPr>
            <w:noProof/>
            <w:webHidden/>
            <w:sz w:val="24"/>
            <w:szCs w:val="24"/>
          </w:rPr>
          <w:instrText xml:space="preserve"> PAGEREF _Toc387925357 \h </w:instrText>
        </w:r>
        <w:r w:rsidR="005B1C15" w:rsidRPr="005B1C15">
          <w:rPr>
            <w:noProof/>
            <w:webHidden/>
            <w:sz w:val="24"/>
            <w:szCs w:val="24"/>
          </w:rPr>
        </w:r>
        <w:r w:rsidR="005B1C15" w:rsidRPr="005B1C15">
          <w:rPr>
            <w:noProof/>
            <w:webHidden/>
            <w:sz w:val="24"/>
            <w:szCs w:val="24"/>
          </w:rPr>
          <w:fldChar w:fldCharType="separate"/>
        </w:r>
        <w:r w:rsidR="0038441D">
          <w:rPr>
            <w:noProof/>
            <w:webHidden/>
            <w:sz w:val="24"/>
            <w:szCs w:val="24"/>
          </w:rPr>
          <w:t>69</w:t>
        </w:r>
        <w:r w:rsidR="005B1C15" w:rsidRPr="005B1C15">
          <w:rPr>
            <w:noProof/>
            <w:webHidden/>
            <w:sz w:val="24"/>
            <w:szCs w:val="24"/>
          </w:rPr>
          <w:fldChar w:fldCharType="end"/>
        </w:r>
      </w:hyperlink>
    </w:p>
    <w:p w14:paraId="01222500" w14:textId="736D22E1" w:rsidR="00191716" w:rsidRDefault="00037220" w:rsidP="00191716">
      <w:pPr>
        <w:tabs>
          <w:tab w:val="right" w:leader="dot" w:pos="9781"/>
        </w:tabs>
        <w:autoSpaceDE/>
        <w:ind w:right="-1"/>
        <w:jc w:val="both"/>
        <w:rPr>
          <w:bCs/>
          <w:sz w:val="24"/>
          <w:szCs w:val="24"/>
        </w:rPr>
      </w:pPr>
      <w:r w:rsidRPr="005B1C15">
        <w:rPr>
          <w:bCs/>
          <w:sz w:val="24"/>
          <w:szCs w:val="24"/>
        </w:rPr>
        <w:fldChar w:fldCharType="end"/>
      </w:r>
      <w:r w:rsidR="00191716" w:rsidRPr="00191716">
        <w:rPr>
          <w:bCs/>
          <w:sz w:val="24"/>
          <w:szCs w:val="24"/>
          <w:highlight w:val="green"/>
        </w:rPr>
        <w:t>Приложение 2</w:t>
      </w:r>
      <w:r w:rsidR="00191716" w:rsidRPr="00191716">
        <w:rPr>
          <w:bCs/>
          <w:sz w:val="24"/>
          <w:szCs w:val="24"/>
          <w:highlight w:val="green"/>
        </w:rPr>
        <w:tab/>
        <w:t>71</w:t>
      </w:r>
    </w:p>
    <w:p w14:paraId="2C60A300" w14:textId="77777777" w:rsidR="00191716" w:rsidRDefault="00191716" w:rsidP="00191716">
      <w:pPr>
        <w:tabs>
          <w:tab w:val="right" w:leader="dot" w:pos="9781"/>
        </w:tabs>
        <w:autoSpaceDE/>
        <w:ind w:right="-1"/>
        <w:jc w:val="both"/>
        <w:rPr>
          <w:i/>
          <w:iCs/>
          <w:noProof/>
          <w:sz w:val="24"/>
          <w:szCs w:val="24"/>
          <w:lang w:eastAsia="ru-RU"/>
        </w:rPr>
      </w:pPr>
    </w:p>
    <w:p w14:paraId="54BBE34E" w14:textId="20F9DB59" w:rsidR="00191716" w:rsidRPr="00F0560A" w:rsidRDefault="00191716" w:rsidP="00191716">
      <w:pPr>
        <w:tabs>
          <w:tab w:val="right" w:leader="dot" w:pos="9781"/>
        </w:tabs>
        <w:autoSpaceDE/>
        <w:ind w:right="-1"/>
        <w:jc w:val="both"/>
        <w:rPr>
          <w:i/>
          <w:iCs/>
          <w:noProof/>
          <w:sz w:val="22"/>
          <w:szCs w:val="22"/>
          <w:lang w:eastAsia="ru-RU"/>
        </w:rPr>
      </w:pPr>
      <w:r w:rsidRPr="00F0560A">
        <w:rPr>
          <w:i/>
          <w:iCs/>
          <w:noProof/>
          <w:sz w:val="22"/>
          <w:szCs w:val="22"/>
          <w:lang w:eastAsia="ru-RU"/>
        </w:rPr>
        <w:t>(«Содержание» в реакции решения комитета архитектуры и градостроительства Курской области от «___» августа 2024 года № 01-12/_____)</w:t>
      </w:r>
    </w:p>
    <w:p w14:paraId="7C647FA1" w14:textId="470C0FF0" w:rsidR="00B059A5" w:rsidRPr="0064357D" w:rsidRDefault="00B059A5" w:rsidP="009412BC">
      <w:pPr>
        <w:widowControl w:val="0"/>
        <w:tabs>
          <w:tab w:val="left" w:pos="511"/>
          <w:tab w:val="left" w:pos="8641"/>
        </w:tabs>
        <w:suppressAutoHyphens w:val="0"/>
        <w:ind w:firstLine="697"/>
        <w:jc w:val="center"/>
        <w:rPr>
          <w:b/>
          <w:bCs/>
          <w:sz w:val="24"/>
          <w:szCs w:val="24"/>
        </w:rPr>
      </w:pPr>
    </w:p>
    <w:p w14:paraId="368141AB" w14:textId="77777777" w:rsidR="00E84B07" w:rsidRPr="00E84B07" w:rsidRDefault="0064357D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0"/>
        <w:rPr>
          <w:b/>
          <w:sz w:val="24"/>
          <w:szCs w:val="24"/>
        </w:rPr>
      </w:pPr>
      <w:r w:rsidRPr="00E84B07">
        <w:rPr>
          <w:sz w:val="24"/>
          <w:szCs w:val="24"/>
        </w:rPr>
        <w:br w:type="page"/>
      </w:r>
      <w:bookmarkStart w:id="5" w:name="_Toc387925314"/>
      <w:r w:rsidR="00E84B07" w:rsidRPr="00E84B07">
        <w:rPr>
          <w:b/>
          <w:sz w:val="24"/>
          <w:szCs w:val="24"/>
        </w:rPr>
        <w:lastRenderedPageBreak/>
        <w:t>1.Введение</w:t>
      </w:r>
      <w:bookmarkEnd w:id="5"/>
    </w:p>
    <w:p w14:paraId="17C11278" w14:textId="77777777" w:rsidR="00E84B07" w:rsidRPr="00E84B07" w:rsidRDefault="00E84B07" w:rsidP="009412BC">
      <w:pPr>
        <w:pStyle w:val="rvps61"/>
        <w:widowControl w:val="0"/>
        <w:jc w:val="both"/>
      </w:pPr>
    </w:p>
    <w:p w14:paraId="64EE34CC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1.1. Цель разработки раздела «Перечень и характеристика 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муниципального образования «Верхнехотемльский сельсовет»  Фатежского района Курской области:</w:t>
      </w:r>
      <w:r w:rsidRPr="00E84B07">
        <w:rPr>
          <w:b/>
          <w:sz w:val="24"/>
          <w:szCs w:val="24"/>
        </w:rPr>
        <w:t xml:space="preserve">- анализ основных опасностей и рисков на территории сельсовета и факторов их возникновения. </w:t>
      </w:r>
    </w:p>
    <w:p w14:paraId="216C6096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b/>
          <w:sz w:val="24"/>
          <w:szCs w:val="24"/>
        </w:rPr>
        <w:t>Основной задачей</w:t>
      </w:r>
      <w:r w:rsidRPr="00E84B07">
        <w:rPr>
          <w:sz w:val="24"/>
          <w:szCs w:val="24"/>
        </w:rPr>
        <w:t xml:space="preserve"> при разработке раздела,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определить разработку проектных мероприятий по минимизации их последствий с учетом ИТМ ГО, предупреждения ЧС и обеспечения пожарной безопасност</w:t>
      </w:r>
      <w:r w:rsidRPr="00E84B07">
        <w:rPr>
          <w:b/>
          <w:i/>
          <w:sz w:val="24"/>
          <w:szCs w:val="24"/>
        </w:rPr>
        <w:t>и</w:t>
      </w:r>
      <w:r w:rsidRPr="00E84B07">
        <w:rPr>
          <w:sz w:val="24"/>
          <w:szCs w:val="24"/>
        </w:rPr>
        <w:t>, а также выявить территории,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55C2123D" w14:textId="77777777" w:rsidR="00E84B07" w:rsidRPr="00E84B07" w:rsidRDefault="00E84B07" w:rsidP="009412BC">
      <w:pPr>
        <w:pStyle w:val="rvps61"/>
        <w:widowControl w:val="0"/>
        <w:jc w:val="both"/>
        <w:rPr>
          <w:rFonts w:ascii="Arial" w:hAnsi="Arial" w:cs="Arial"/>
        </w:rPr>
      </w:pPr>
    </w:p>
    <w:p w14:paraId="11428D66" w14:textId="77777777" w:rsidR="00E84B07" w:rsidRPr="00E84B07" w:rsidRDefault="00E84B07" w:rsidP="009412BC">
      <w:pPr>
        <w:pStyle w:val="rvps1"/>
        <w:widowControl w:val="0"/>
        <w:ind w:firstLine="700"/>
        <w:jc w:val="both"/>
        <w:rPr>
          <w:rStyle w:val="rvts24"/>
          <w:i/>
        </w:rPr>
      </w:pPr>
      <w:r w:rsidRPr="00E84B07">
        <w:rPr>
          <w:i/>
        </w:rPr>
        <w:t>Перечень нормативных актов,  нормативно-технических и иных документов. использованных при разработке раздела</w:t>
      </w:r>
    </w:p>
    <w:p w14:paraId="4137305C" w14:textId="77777777" w:rsidR="00E84B07" w:rsidRPr="00E84B07" w:rsidRDefault="00E84B07" w:rsidP="009412BC">
      <w:pPr>
        <w:pStyle w:val="rvps1"/>
        <w:widowControl w:val="0"/>
        <w:ind w:firstLine="700"/>
        <w:jc w:val="both"/>
        <w:rPr>
          <w:rStyle w:val="rvts24"/>
        </w:rPr>
      </w:pPr>
      <w:r w:rsidRPr="00E84B07">
        <w:rPr>
          <w:rStyle w:val="rvts24"/>
        </w:rPr>
        <w:t>«Методические рекомендации по разработке проектов генеральных планов поселений и городских округов», приказ Минрегионразвития России от 26.05.2011г. №244.</w:t>
      </w:r>
    </w:p>
    <w:p w14:paraId="7D471D00" w14:textId="77777777" w:rsidR="00E84B07" w:rsidRPr="00E84B07" w:rsidRDefault="00E84B07" w:rsidP="009412BC">
      <w:pPr>
        <w:pStyle w:val="rvps1"/>
        <w:widowControl w:val="0"/>
        <w:ind w:firstLine="700"/>
        <w:jc w:val="both"/>
        <w:rPr>
          <w:rFonts w:ascii="Arial" w:hAnsi="Arial" w:cs="Arial"/>
        </w:rPr>
      </w:pPr>
      <w:r w:rsidRPr="00E84B07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2002.</w:t>
      </w:r>
    </w:p>
    <w:p w14:paraId="2C307233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 «Положение о системах оповещения гражданской обороны». Приказ МЧС России, Госкомсвязи России и ВГТРК от 07.12.1998г. № 701/212/803;</w:t>
      </w:r>
    </w:p>
    <w:p w14:paraId="5999E944" w14:textId="77777777" w:rsidR="00E84B07" w:rsidRPr="00E84B07" w:rsidRDefault="00E84B07" w:rsidP="009412BC">
      <w:pPr>
        <w:pStyle w:val="a5"/>
        <w:ind w:left="0" w:firstLine="700"/>
        <w:rPr>
          <w:rFonts w:ascii="Times New Roman" w:hAnsi="Times New Roman"/>
          <w:sz w:val="24"/>
          <w:szCs w:val="24"/>
        </w:rPr>
      </w:pPr>
      <w:r w:rsidRPr="00E84B07">
        <w:rPr>
          <w:rFonts w:ascii="Times New Roman" w:hAnsi="Times New Roman"/>
          <w:sz w:val="24"/>
          <w:szCs w:val="24"/>
        </w:rPr>
        <w:t xml:space="preserve">"Технический регламент о требованиях пожарной безопасности", утверждённый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E84B07">
          <w:rPr>
            <w:rFonts w:ascii="Times New Roman" w:hAnsi="Times New Roman"/>
            <w:sz w:val="24"/>
            <w:szCs w:val="24"/>
          </w:rPr>
          <w:t>2008 г</w:t>
        </w:r>
      </w:smartTag>
      <w:r w:rsidRPr="00E84B07">
        <w:rPr>
          <w:rFonts w:ascii="Times New Roman" w:hAnsi="Times New Roman"/>
          <w:sz w:val="24"/>
          <w:szCs w:val="24"/>
        </w:rPr>
        <w:t>. N 123-ФЗ.</w:t>
      </w:r>
    </w:p>
    <w:p w14:paraId="0096AE46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ГОСТ Р 23.0.01 «Безопасность в чрезвычайных ситуациях. Основные положения»;</w:t>
      </w:r>
    </w:p>
    <w:p w14:paraId="2FA85B5E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ГОСТ Р 22.0.02 «Безопасность в чрезвычайных ситуациях. Термины и определения основных понятий» (с Изменением № 1, введенным в действие  01.01.2001 г. постановлением Госстандарта России от 31.05.2000 г. № 148-ст);</w:t>
      </w:r>
    </w:p>
    <w:p w14:paraId="68C5F7DE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0DC2F95F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14:paraId="0BE57B18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ГОСТ Р 22.0.07 «Безопасность в чрезвычайных ситуациях. Источники техногенных чрезвычайных ситуаций»;</w:t>
      </w:r>
    </w:p>
    <w:p w14:paraId="7DB0096D" w14:textId="77777777" w:rsidR="00E84B07" w:rsidRPr="00E84B07" w:rsidRDefault="00E84B07" w:rsidP="009412BC">
      <w:pPr>
        <w:pStyle w:val="rvps59"/>
        <w:widowControl w:val="0"/>
        <w:rPr>
          <w:rStyle w:val="rvts24"/>
        </w:rPr>
      </w:pPr>
      <w:r w:rsidRPr="00E84B07">
        <w:rPr>
          <w:rStyle w:val="rvts24"/>
        </w:rPr>
        <w:t>ГОСТ Р  22.3.03 «Безопасность в чрезвычайных ситуациях. Защита населения. Основные положения»;</w:t>
      </w:r>
    </w:p>
    <w:p w14:paraId="6566A643" w14:textId="77777777" w:rsidR="00E84B07" w:rsidRPr="00E84B07" w:rsidRDefault="00E84B07" w:rsidP="009412BC">
      <w:pPr>
        <w:pStyle w:val="rvps7"/>
        <w:widowControl w:val="0"/>
        <w:ind w:left="0" w:firstLine="700"/>
        <w:jc w:val="both"/>
        <w:rPr>
          <w:rFonts w:ascii="Arial" w:hAnsi="Arial" w:cs="Arial"/>
        </w:rPr>
      </w:pPr>
      <w:r w:rsidRPr="00E84B07">
        <w:rPr>
          <w:rStyle w:val="rvts97"/>
        </w:rPr>
        <w:t>ГОСТ</w:t>
      </w:r>
      <w:r w:rsidRPr="00E84B07">
        <w:rPr>
          <w:rStyle w:val="rvts21"/>
        </w:rPr>
        <w:t xml:space="preserve"> </w:t>
      </w:r>
      <w:r w:rsidRPr="00E84B07">
        <w:rPr>
          <w:rStyle w:val="rvts97"/>
        </w:rPr>
        <w:t>Р</w:t>
      </w:r>
      <w:r w:rsidRPr="00E84B07">
        <w:rPr>
          <w:rStyle w:val="rvts21"/>
        </w:rPr>
        <w:t xml:space="preserve"> 22.1.01-95  </w:t>
      </w:r>
      <w:r w:rsidRPr="00E84B07">
        <w:rPr>
          <w:rStyle w:val="rvts97"/>
        </w:rPr>
        <w:t>«Безопасность</w:t>
      </w:r>
      <w:r w:rsidRPr="00E84B07">
        <w:rPr>
          <w:rStyle w:val="rvts21"/>
        </w:rPr>
        <w:t xml:space="preserve"> </w:t>
      </w:r>
      <w:r w:rsidRPr="00E84B07">
        <w:rPr>
          <w:rStyle w:val="rvts97"/>
        </w:rPr>
        <w:t>в</w:t>
      </w:r>
      <w:r w:rsidRPr="00E84B07">
        <w:rPr>
          <w:rStyle w:val="rvts21"/>
        </w:rPr>
        <w:t xml:space="preserve"> </w:t>
      </w:r>
      <w:r w:rsidRPr="00E84B07">
        <w:rPr>
          <w:rStyle w:val="rvts97"/>
        </w:rPr>
        <w:t>чрезвычайных</w:t>
      </w:r>
      <w:r w:rsidRPr="00E84B07">
        <w:rPr>
          <w:rStyle w:val="rvts21"/>
        </w:rPr>
        <w:t xml:space="preserve"> </w:t>
      </w:r>
      <w:r w:rsidRPr="00E84B07">
        <w:rPr>
          <w:rStyle w:val="rvts97"/>
        </w:rPr>
        <w:t>ситуациях</w:t>
      </w:r>
      <w:r w:rsidRPr="00E84B07">
        <w:rPr>
          <w:rStyle w:val="rvts21"/>
        </w:rPr>
        <w:t xml:space="preserve">. </w:t>
      </w:r>
      <w:r w:rsidRPr="00E84B07">
        <w:rPr>
          <w:rStyle w:val="rvts97"/>
        </w:rPr>
        <w:t>Мониторинг</w:t>
      </w:r>
      <w:r w:rsidRPr="00E84B07">
        <w:rPr>
          <w:rStyle w:val="rvts21"/>
        </w:rPr>
        <w:t xml:space="preserve"> </w:t>
      </w:r>
      <w:r w:rsidRPr="00E84B07">
        <w:rPr>
          <w:rStyle w:val="rvts97"/>
        </w:rPr>
        <w:t>и</w:t>
      </w:r>
      <w:r w:rsidRPr="00E84B07">
        <w:rPr>
          <w:rStyle w:val="rvts21"/>
        </w:rPr>
        <w:t xml:space="preserve"> </w:t>
      </w:r>
      <w:r w:rsidRPr="00E84B07">
        <w:rPr>
          <w:rStyle w:val="rvts97"/>
        </w:rPr>
        <w:t>прогнозирование</w:t>
      </w:r>
      <w:r w:rsidRPr="00E84B07">
        <w:rPr>
          <w:rStyle w:val="rvts21"/>
        </w:rPr>
        <w:t xml:space="preserve">. </w:t>
      </w:r>
      <w:r w:rsidRPr="00E84B07">
        <w:rPr>
          <w:rStyle w:val="rvts97"/>
        </w:rPr>
        <w:t>основные</w:t>
      </w:r>
      <w:r w:rsidRPr="00E84B07">
        <w:rPr>
          <w:rStyle w:val="rvts21"/>
        </w:rPr>
        <w:t xml:space="preserve"> </w:t>
      </w:r>
      <w:r w:rsidRPr="00E84B07">
        <w:rPr>
          <w:rStyle w:val="rvts97"/>
        </w:rPr>
        <w:t>положения»;</w:t>
      </w:r>
    </w:p>
    <w:p w14:paraId="2E05485C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2.01.51-90 «Инженерно-технические мероприятия гражданской обороны»;</w:t>
      </w:r>
    </w:p>
    <w:p w14:paraId="1BB5BA1B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II-11-77* «Защитные сооружения гражданской обороны»;</w:t>
      </w:r>
    </w:p>
    <w:p w14:paraId="25B158A1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ВСН ИТМ ГО АС-90 «Нормы проектирования  инженерно-технических мероприятий гражданской обороны на атомных станциях»;</w:t>
      </w:r>
    </w:p>
    <w:p w14:paraId="1FA1E285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ВСН ВК4-90  «Инструкция по подготовке и работе систем хозяйственно-питьевого водоснабжения в чрезвычайных ситуациях»;</w:t>
      </w:r>
    </w:p>
    <w:p w14:paraId="207BCD7A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2.01.53-84  «Световая  маскировка  населенных  пунктов и объектов народного хозяйства»;</w:t>
      </w:r>
    </w:p>
    <w:p w14:paraId="48868DE6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2.01.54-84 «Защитные  сооружения  гражданской обороны в подземных горных выработках»;</w:t>
      </w:r>
    </w:p>
    <w:p w14:paraId="6CFE7C74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22-01-95 «Геофизика опасных природных воздействий»;</w:t>
      </w:r>
    </w:p>
    <w:p w14:paraId="79F96E6A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lastRenderedPageBreak/>
        <w:t>СНиП 2.06.15-85 «Инженерная защита территорий от затопления и подтопления»;</w:t>
      </w:r>
    </w:p>
    <w:p w14:paraId="710DD782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2.01.15-90 «Инженерная защита территорий,  зданий и сооружений от опасных  геологических  процессов.  Основные  положения проектирования»;</w:t>
      </w:r>
    </w:p>
    <w:p w14:paraId="3B1191EF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II-7-81* «Строительство в сейсмических районах»;</w:t>
      </w:r>
    </w:p>
    <w:p w14:paraId="2C185378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2.01.01-82 «Строительная климатология и геофизика»;</w:t>
      </w:r>
    </w:p>
    <w:p w14:paraId="3C46EDAC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СНиП 2.01.09-91 «Здания и сооружения на подрабатываемых территориях и просадочных грунтах»;</w:t>
      </w:r>
    </w:p>
    <w:p w14:paraId="0818B97A" w14:textId="77777777" w:rsidR="00E84B07" w:rsidRPr="00E84B07" w:rsidRDefault="00E84B07" w:rsidP="009412BC">
      <w:pPr>
        <w:pStyle w:val="rvps59"/>
        <w:widowControl w:val="0"/>
        <w:rPr>
          <w:rStyle w:val="rvts24"/>
        </w:rPr>
      </w:pPr>
      <w:r w:rsidRPr="00E84B07">
        <w:rPr>
          <w:rStyle w:val="rvts24"/>
        </w:rPr>
        <w:t>СНиП 11-02-96 «Инженерные изыскания для строительства. Основные положения»;</w:t>
      </w:r>
    </w:p>
    <w:p w14:paraId="37903691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свод правил по проектированию и строительству СП 11-112-2001 «Порядок разработки и состав раздела «Инженерно – технические мероприятия гражданской обороны. Мероприятия по предупреждению чрезвычайных ситуаций» градостроительной документации для территорий городских и сельских поселений, других муниципальных образований»;</w:t>
      </w:r>
    </w:p>
    <w:p w14:paraId="328A29D3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СанПиН 2.2.1/2.1.1.1031-01 «Санитарно-защитные зоны и санитарная классификация предприятий, сооружений и иных объектов»;</w:t>
      </w:r>
    </w:p>
    <w:p w14:paraId="797352A0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РД 34.21.122-87 «Инструкция по устройству молниезащиты зданий и сооружений»; </w:t>
      </w:r>
    </w:p>
    <w:p w14:paraId="5835AF32" w14:textId="77777777" w:rsidR="00E84B07" w:rsidRPr="00E84B07" w:rsidRDefault="00E84B07" w:rsidP="009412BC">
      <w:pPr>
        <w:pStyle w:val="rvps59"/>
        <w:widowControl w:val="0"/>
        <w:rPr>
          <w:rFonts w:ascii="Arial" w:hAnsi="Arial" w:cs="Arial"/>
        </w:rPr>
      </w:pPr>
      <w:r w:rsidRPr="00E84B07">
        <w:rPr>
          <w:rStyle w:val="rvts24"/>
        </w:rPr>
        <w:t>ВСН ВОЗ-83 «Инструкция по защите технологического оборудования от воздействия поражающих факторов ядерных взрывов»;</w:t>
      </w:r>
    </w:p>
    <w:p w14:paraId="1E8F00BC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Указ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ситуаций».</w:t>
      </w:r>
    </w:p>
    <w:p w14:paraId="6F1BF187" w14:textId="77777777" w:rsidR="009412BC" w:rsidRDefault="009412BC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0"/>
        <w:rPr>
          <w:b/>
          <w:sz w:val="24"/>
          <w:szCs w:val="24"/>
        </w:rPr>
      </w:pPr>
      <w:bookmarkStart w:id="6" w:name="_Toc387925315"/>
    </w:p>
    <w:p w14:paraId="1E0DC1F4" w14:textId="77777777" w:rsidR="00E84B07" w:rsidRPr="00E84B07" w:rsidRDefault="009412BC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2.Краткое описание территории </w:t>
      </w:r>
      <w:r w:rsidR="00E84B07" w:rsidRPr="00E84B07">
        <w:rPr>
          <w:b/>
          <w:sz w:val="24"/>
          <w:szCs w:val="24"/>
        </w:rPr>
        <w:t>муниципального образования, условий, и инфраструктуры, формирующих факторы риска возникновения чрезвычайных ситуаций</w:t>
      </w:r>
      <w:bookmarkEnd w:id="6"/>
      <w:r w:rsidR="00E84B07" w:rsidRPr="00E84B07">
        <w:rPr>
          <w:b/>
          <w:sz w:val="24"/>
          <w:szCs w:val="24"/>
        </w:rPr>
        <w:tab/>
      </w:r>
    </w:p>
    <w:p w14:paraId="10D67580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7" w:name="_Toc387925316"/>
      <w:r w:rsidRPr="00E84B07">
        <w:rPr>
          <w:b/>
          <w:i/>
          <w:sz w:val="24"/>
          <w:szCs w:val="24"/>
        </w:rPr>
        <w:t>2.1. Топографо-геодезические условия</w:t>
      </w:r>
      <w:bookmarkEnd w:id="7"/>
    </w:p>
    <w:p w14:paraId="0E666A66" w14:textId="77777777" w:rsidR="00E84B07" w:rsidRPr="00E84B07" w:rsidRDefault="00E84B07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 xml:space="preserve">МО «Верхнехотемльский сельсовет» расположен в южной части Фатежского района Курской области, включает в себя 19 населенных пунктов, в том числе 2 села, 12 деревень и 5 хуторов. </w:t>
      </w:r>
    </w:p>
    <w:p w14:paraId="0A0C75B1" w14:textId="77777777" w:rsidR="00E84B07" w:rsidRPr="00E84B07" w:rsidRDefault="00E84B07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 w:rsidRPr="00E84B07">
        <w:rPr>
          <w:bCs/>
          <w:sz w:val="24"/>
          <w:szCs w:val="24"/>
        </w:rPr>
        <w:t>Территория составляет 115м</w:t>
      </w:r>
      <w:r w:rsidRPr="00E84B07">
        <w:rPr>
          <w:bCs/>
          <w:sz w:val="24"/>
          <w:szCs w:val="24"/>
          <w:vertAlign w:val="superscript"/>
        </w:rPr>
        <w:t xml:space="preserve">2 </w:t>
      </w:r>
      <w:r w:rsidRPr="00E84B07">
        <w:rPr>
          <w:bCs/>
          <w:sz w:val="24"/>
          <w:szCs w:val="24"/>
        </w:rPr>
        <w:t xml:space="preserve">с населением  1227 человек. Центр  муниципального образования  д. Верхний Хотемль. </w:t>
      </w:r>
    </w:p>
    <w:p w14:paraId="1B0BC857" w14:textId="77777777" w:rsidR="00E84B07" w:rsidRPr="00E84B07" w:rsidRDefault="00E84B07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 w:rsidRPr="00E84B07">
        <w:rPr>
          <w:bCs/>
          <w:sz w:val="24"/>
          <w:szCs w:val="24"/>
        </w:rPr>
        <w:t>Не значительную часть территории сельсовета  занимают смешанные лесные массивы.</w:t>
      </w:r>
    </w:p>
    <w:p w14:paraId="2E117E8F" w14:textId="77777777" w:rsidR="00E84B07" w:rsidRPr="00E84B07" w:rsidRDefault="00E84B07" w:rsidP="009412BC">
      <w:pPr>
        <w:pStyle w:val="text"/>
        <w:widowControl w:val="0"/>
        <w:ind w:firstLine="700"/>
        <w:rPr>
          <w:rFonts w:ascii="Times New Roman" w:hAnsi="Times New Roman" w:cs="Times New Roman"/>
        </w:rPr>
      </w:pPr>
      <w:r w:rsidRPr="00E84B07">
        <w:rPr>
          <w:rFonts w:ascii="Times New Roman" w:hAnsi="Times New Roman" w:cs="Times New Roman"/>
        </w:rPr>
        <w:t>В состав территории муниципального образования входят земли независимо от организационно-правовых форм собственности и целевого назначения (категорий):</w:t>
      </w:r>
    </w:p>
    <w:p w14:paraId="7030FC54" w14:textId="77777777" w:rsidR="00E84B07" w:rsidRPr="00E84B07" w:rsidRDefault="00E84B07" w:rsidP="009412BC">
      <w:pPr>
        <w:pStyle w:val="text"/>
        <w:widowControl w:val="0"/>
        <w:ind w:firstLine="700"/>
        <w:rPr>
          <w:rFonts w:ascii="Times New Roman" w:hAnsi="Times New Roman" w:cs="Times New Roman"/>
        </w:rPr>
      </w:pPr>
      <w:r w:rsidRPr="00E84B07">
        <w:rPr>
          <w:rFonts w:ascii="Times New Roman" w:hAnsi="Times New Roman" w:cs="Times New Roman"/>
        </w:rPr>
        <w:t xml:space="preserve">- земли застройки населённых пунктов, прилегающие к ним земли общего пользования, садово-огороднических участков и традиционного природопользования населения; </w:t>
      </w:r>
    </w:p>
    <w:p w14:paraId="224D0E31" w14:textId="77777777" w:rsidR="00E84B07" w:rsidRPr="00E84B07" w:rsidRDefault="00E84B07" w:rsidP="009412BC">
      <w:pPr>
        <w:pStyle w:val="text"/>
        <w:widowControl w:val="0"/>
        <w:ind w:firstLine="700"/>
        <w:rPr>
          <w:rFonts w:ascii="Times New Roman" w:hAnsi="Times New Roman" w:cs="Times New Roman"/>
        </w:rPr>
      </w:pPr>
      <w:r w:rsidRPr="00E84B07">
        <w:rPr>
          <w:rFonts w:ascii="Times New Roman" w:hAnsi="Times New Roman" w:cs="Times New Roman"/>
        </w:rPr>
        <w:t xml:space="preserve">- земли, занятые производственными предприятиями, транспортными и инженерными инфраструктурами, рекреационные зоны и земли для развития поселка. </w:t>
      </w:r>
    </w:p>
    <w:p w14:paraId="01262208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554"/>
        <w:jc w:val="both"/>
        <w:rPr>
          <w:spacing w:val="-8"/>
          <w:sz w:val="24"/>
          <w:szCs w:val="24"/>
        </w:rPr>
      </w:pPr>
      <w:r w:rsidRPr="00E84B07">
        <w:rPr>
          <w:spacing w:val="-8"/>
          <w:sz w:val="24"/>
          <w:szCs w:val="24"/>
        </w:rPr>
        <w:t xml:space="preserve">Местность со средним перепадом высот, в отметках 178.6 на уровне меженя  р. Верхний Хотемль – 258.3 с подъёмом от пойменной части реки в западном и восточном  направлениях.. Также расположены водоразделы между водотоками. </w:t>
      </w:r>
    </w:p>
    <w:p w14:paraId="2EF4312C" w14:textId="77777777" w:rsidR="00E84B07" w:rsidRPr="00E84B07" w:rsidRDefault="00E84B07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Территория сельсовета расположена  в загородной зоне по отношению к категорированным городам области, не расположена в зонах возможных разрушений и  в зоне катастрофического затопления.</w:t>
      </w:r>
    </w:p>
    <w:p w14:paraId="690F3B87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8" w:name="_Toc387925317"/>
      <w:r w:rsidRPr="00E84B07">
        <w:rPr>
          <w:b/>
          <w:i/>
          <w:sz w:val="24"/>
          <w:szCs w:val="24"/>
        </w:rPr>
        <w:t>2.2. Инженерно-геологические условия</w:t>
      </w:r>
      <w:bookmarkEnd w:id="8"/>
    </w:p>
    <w:p w14:paraId="086B8785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 xml:space="preserve">Сельсовет расположен в пределах Воронежского кристаллического массива, </w:t>
      </w:r>
      <w:r w:rsidR="009412BC">
        <w:rPr>
          <w:sz w:val="24"/>
          <w:szCs w:val="24"/>
        </w:rPr>
        <w:t>сложенного метаморфическими и из</w:t>
      </w:r>
      <w:r w:rsidRPr="00E84B07">
        <w:rPr>
          <w:sz w:val="24"/>
          <w:szCs w:val="24"/>
        </w:rPr>
        <w:t xml:space="preserve">верженными породами архея и протерозоя. В геологическом строении покрывающий массивоосадочной толщи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 </w:t>
      </w:r>
    </w:p>
    <w:p w14:paraId="203AB077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sz w:val="24"/>
          <w:szCs w:val="24"/>
        </w:rPr>
        <w:lastRenderedPageBreak/>
        <w:t>Режим подземных вод – естественный и близкий к естественному.</w:t>
      </w:r>
    </w:p>
    <w:p w14:paraId="06909316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554"/>
        <w:jc w:val="both"/>
        <w:rPr>
          <w:spacing w:val="-8"/>
          <w:sz w:val="24"/>
          <w:szCs w:val="24"/>
        </w:rPr>
      </w:pPr>
      <w:r w:rsidRPr="00E84B07">
        <w:rPr>
          <w:spacing w:val="-8"/>
          <w:sz w:val="24"/>
          <w:szCs w:val="24"/>
        </w:rPr>
        <w:t>Территория сельсовета расположена в лесостепной зоне,  надпойменных террасах   реки Верхний Хотемль (бассейн р. Днепр), в зоне  её   водосбора.</w:t>
      </w:r>
    </w:p>
    <w:p w14:paraId="73675BE6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554"/>
        <w:jc w:val="both"/>
        <w:rPr>
          <w:spacing w:val="-8"/>
          <w:sz w:val="24"/>
          <w:szCs w:val="24"/>
        </w:rPr>
      </w:pPr>
      <w:r w:rsidRPr="00E84B07">
        <w:rPr>
          <w:spacing w:val="-8"/>
          <w:sz w:val="24"/>
          <w:szCs w:val="24"/>
        </w:rPr>
        <w:t xml:space="preserve">Степень активации эрозионных процессов средняя, балочными и овражными врезами в долину водотока. В зоне активации эрозионных процессов находятся территории сельсовета, находящиеся  на восточных склонах долины реки. </w:t>
      </w:r>
    </w:p>
    <w:p w14:paraId="5F3D8D80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554"/>
        <w:jc w:val="both"/>
        <w:rPr>
          <w:spacing w:val="-8"/>
          <w:sz w:val="24"/>
          <w:szCs w:val="24"/>
        </w:rPr>
      </w:pPr>
      <w:r w:rsidRPr="00E84B07">
        <w:rPr>
          <w:spacing w:val="-8"/>
          <w:sz w:val="24"/>
          <w:szCs w:val="24"/>
        </w:rPr>
        <w:t>На водотоках отдельными участками развита боковая береговая эрозия, сопровождающаяся незначительными оползневыми явлениями.</w:t>
      </w:r>
    </w:p>
    <w:p w14:paraId="576A4695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709"/>
        <w:jc w:val="both"/>
        <w:rPr>
          <w:sz w:val="24"/>
          <w:szCs w:val="24"/>
        </w:rPr>
      </w:pPr>
      <w:r w:rsidRPr="00E84B07">
        <w:rPr>
          <w:bCs/>
          <w:iCs/>
          <w:sz w:val="24"/>
          <w:szCs w:val="24"/>
        </w:rPr>
        <w:t>По условиям поверхностного строительства на территории сельсовета выделены три инженерно-геологических комплекса, объединяющих поверхностные внеледниковые отложения и являющихся средой развития  преимущественно эрозионных процессов, суффозии</w:t>
      </w:r>
      <w:r w:rsidRPr="00E84B07">
        <w:rPr>
          <w:sz w:val="24"/>
          <w:szCs w:val="24"/>
        </w:rPr>
        <w:t>, просадок.</w:t>
      </w:r>
    </w:p>
    <w:p w14:paraId="2322AF3A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i/>
          <w:iCs/>
          <w:sz w:val="24"/>
          <w:szCs w:val="24"/>
        </w:rPr>
        <w:t>Аллювиальный четвертично-современный комплекс</w:t>
      </w:r>
      <w:r w:rsidRPr="00E84B07">
        <w:rPr>
          <w:sz w:val="24"/>
          <w:szCs w:val="24"/>
        </w:rPr>
        <w:t xml:space="preserve"> объединяет породы, слагающие речные и овражно-балочные поймы. Представлен переслаивающимися песчаными и глинистыми породами с линзами гравийного материала. Мощность комплекса находится в пределах 1-</w:t>
      </w:r>
      <w:smartTag w:uri="urn:schemas-microsoft-com:office:smarttags" w:element="metricconverter">
        <w:smartTagPr>
          <w:attr w:name="ProductID" w:val="20 м"/>
        </w:smartTagPr>
        <w:r w:rsidRPr="00E84B07">
          <w:rPr>
            <w:sz w:val="24"/>
            <w:szCs w:val="24"/>
          </w:rPr>
          <w:t>20 м</w:t>
        </w:r>
      </w:smartTag>
      <w:r w:rsidRPr="00E84B07">
        <w:rPr>
          <w:sz w:val="24"/>
          <w:szCs w:val="24"/>
        </w:rPr>
        <w:t>. С данным комплексом связаны процессы заболачивания и боковой речной эрозии.</w:t>
      </w:r>
    </w:p>
    <w:p w14:paraId="04A90988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i/>
          <w:iCs/>
          <w:sz w:val="24"/>
          <w:szCs w:val="24"/>
        </w:rPr>
        <w:t>Аллювиальный средне-верхнечетвертичный инженерно-геологический комплекс</w:t>
      </w:r>
      <w:r w:rsidRPr="00E84B07">
        <w:rPr>
          <w:sz w:val="24"/>
          <w:szCs w:val="24"/>
        </w:rPr>
        <w:t xml:space="preserve">  объединяет  породы, слагающие надпойменные террасы. Представлен комплекс переслаивающимися песчаными и глинистыми породами с прослоями гравия. Глинистые отложения представлены преимущественно пылеватыми суглинками, реже супесями и глинами, обычно в пластичной консистенции. К данному комплексу приурочены процессы боковой речной эрозии, заболачивания, просадочные явления на вторых надпойменных террасах.</w:t>
      </w:r>
    </w:p>
    <w:p w14:paraId="63DF687E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i/>
          <w:iCs/>
          <w:sz w:val="24"/>
          <w:szCs w:val="24"/>
        </w:rPr>
        <w:t>Комплекс нерасчлененных покровных отложений</w:t>
      </w:r>
      <w:r w:rsidRPr="00E84B07">
        <w:rPr>
          <w:sz w:val="24"/>
          <w:szCs w:val="24"/>
        </w:rPr>
        <w:t xml:space="preserve"> распространен сплошным чехлом на водораздельных пространствах, склонах долин водотоков и местами на высоких надпойменных террасах. Комплекс представлен преимущественно пылеватыми и лессовидными суглинками, реже глинами, супесями и лёссами. Мощность комплекса от 1 до </w:t>
      </w:r>
      <w:smartTag w:uri="urn:schemas-microsoft-com:office:smarttags" w:element="metricconverter">
        <w:smartTagPr>
          <w:attr w:name="ProductID" w:val="30 м"/>
        </w:smartTagPr>
        <w:r w:rsidRPr="00E84B07">
          <w:rPr>
            <w:sz w:val="24"/>
            <w:szCs w:val="24"/>
          </w:rPr>
          <w:t>30 м</w:t>
        </w:r>
      </w:smartTag>
      <w:r w:rsidRPr="00E84B07">
        <w:rPr>
          <w:sz w:val="24"/>
          <w:szCs w:val="24"/>
        </w:rPr>
        <w:t xml:space="preserve"> в среднем составляя 5-</w:t>
      </w:r>
      <w:smartTag w:uri="urn:schemas-microsoft-com:office:smarttags" w:element="metricconverter">
        <w:smartTagPr>
          <w:attr w:name="ProductID" w:val="10 м"/>
        </w:smartTagPr>
        <w:r w:rsidRPr="00E84B07">
          <w:rPr>
            <w:sz w:val="24"/>
            <w:szCs w:val="24"/>
          </w:rPr>
          <w:t>10 м</w:t>
        </w:r>
      </w:smartTag>
      <w:r w:rsidRPr="00E84B07">
        <w:rPr>
          <w:sz w:val="24"/>
          <w:szCs w:val="24"/>
        </w:rPr>
        <w:t>. При замачивании породы комплекса склонны к просадкам, легко подвергаются размыву с образованием оврагов, суффозионных провалов, просадочных  воронок.</w:t>
      </w:r>
    </w:p>
    <w:p w14:paraId="0CB88B8F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i/>
          <w:iCs/>
          <w:sz w:val="24"/>
          <w:szCs w:val="24"/>
        </w:rPr>
      </w:pPr>
      <w:r w:rsidRPr="00E84B07">
        <w:rPr>
          <w:bCs/>
          <w:iCs/>
          <w:sz w:val="24"/>
          <w:szCs w:val="24"/>
        </w:rPr>
        <w:t>Породы коренной основы, подверженные воздействию ЭГП, на территории сельсовета объединены в три  инженерно-геологических комплекса. Генетические типы проявленных здесь процессов – линейная эрозия, карстово-суффозионные процессы.</w:t>
      </w:r>
    </w:p>
    <w:p w14:paraId="1ECEA200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i/>
          <w:iCs/>
          <w:sz w:val="24"/>
          <w:szCs w:val="24"/>
        </w:rPr>
        <w:t>Турон-маастрихтский инженерно-геологический комплекс</w:t>
      </w:r>
      <w:r w:rsidRPr="00E84B07">
        <w:rPr>
          <w:sz w:val="24"/>
          <w:szCs w:val="24"/>
        </w:rPr>
        <w:t>. Залегает на глубине 10-</w:t>
      </w:r>
      <w:smartTag w:uri="urn:schemas-microsoft-com:office:smarttags" w:element="metricconverter">
        <w:smartTagPr>
          <w:attr w:name="ProductID" w:val="15 м"/>
        </w:smartTagPr>
        <w:r w:rsidRPr="00E84B07">
          <w:rPr>
            <w:sz w:val="24"/>
            <w:szCs w:val="24"/>
          </w:rPr>
          <w:t>15 м</w:t>
        </w:r>
      </w:smartTag>
      <w:r w:rsidRPr="00E84B07">
        <w:rPr>
          <w:sz w:val="24"/>
          <w:szCs w:val="24"/>
        </w:rPr>
        <w:t>. Литологические разности комплекса представлены мелом, мергелем и песком. Мощность комплекса составляет 30-</w:t>
      </w:r>
      <w:smartTag w:uri="urn:schemas-microsoft-com:office:smarttags" w:element="metricconverter">
        <w:smartTagPr>
          <w:attr w:name="ProductID" w:val="45 м"/>
        </w:smartTagPr>
        <w:r w:rsidRPr="00E84B07">
          <w:rPr>
            <w:sz w:val="24"/>
            <w:szCs w:val="24"/>
          </w:rPr>
          <w:t>45 м</w:t>
        </w:r>
      </w:smartTag>
      <w:r w:rsidRPr="00E84B07">
        <w:rPr>
          <w:sz w:val="24"/>
          <w:szCs w:val="24"/>
        </w:rPr>
        <w:t>. Характерной особенностью описываемого комплекса является наличие в нем верхней и нижней трещиноватых зон. В пределах этих зон мело-мергельные отложения часто подвержены проявлению карстово-суффозионных процессов. Карсто-суффозионные воронки чаще приурочены к коренным склонам долин и нередко заполнены песчаным материалом.</w:t>
      </w:r>
    </w:p>
    <w:p w14:paraId="7829A48D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Наиболее возвышенные участки надпойменных террас сложены породами п</w:t>
      </w:r>
      <w:r w:rsidRPr="00E84B07">
        <w:rPr>
          <w:i/>
          <w:iCs/>
          <w:sz w:val="24"/>
          <w:szCs w:val="24"/>
        </w:rPr>
        <w:t>алеогенового инженерно-геологического комплекса.</w:t>
      </w:r>
      <w:r w:rsidRPr="00E84B07">
        <w:rPr>
          <w:sz w:val="24"/>
          <w:szCs w:val="24"/>
        </w:rPr>
        <w:t xml:space="preserve"> В верхней и нижней части разреза комплекс представлен, в основном, песками с прослоями песчаников и глин. В средней части обычно преобладают глины с прослоями мергелей. Мощность комплекса изменяется от 2-</w:t>
      </w:r>
      <w:smartTag w:uri="urn:schemas-microsoft-com:office:smarttags" w:element="metricconverter">
        <w:smartTagPr>
          <w:attr w:name="ProductID" w:val="3 м"/>
        </w:smartTagPr>
        <w:r w:rsidRPr="00E84B07">
          <w:rPr>
            <w:sz w:val="24"/>
            <w:szCs w:val="24"/>
          </w:rPr>
          <w:t>3 м</w:t>
        </w:r>
      </w:smartTag>
      <w:r w:rsidRPr="00E84B07">
        <w:rPr>
          <w:sz w:val="24"/>
          <w:szCs w:val="24"/>
        </w:rPr>
        <w:t xml:space="preserve"> до </w:t>
      </w:r>
      <w:smartTag w:uri="urn:schemas-microsoft-com:office:smarttags" w:element="metricconverter">
        <w:smartTagPr>
          <w:attr w:name="ProductID" w:val="40 м"/>
        </w:smartTagPr>
        <w:r w:rsidRPr="00E84B07">
          <w:rPr>
            <w:sz w:val="24"/>
            <w:szCs w:val="24"/>
          </w:rPr>
          <w:t>40 м</w:t>
        </w:r>
      </w:smartTag>
      <w:r w:rsidRPr="00E84B07">
        <w:rPr>
          <w:sz w:val="24"/>
          <w:szCs w:val="24"/>
        </w:rPr>
        <w:t>. С породами комплекса связано появление мелких оползневых подвижек и интенсивное развитие эрозионных процессов, выражающихся в образовании густой овражно-балочной сети.</w:t>
      </w:r>
    </w:p>
    <w:p w14:paraId="709AAB28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i/>
          <w:iCs/>
          <w:sz w:val="24"/>
          <w:szCs w:val="24"/>
        </w:rPr>
        <w:t xml:space="preserve">Альб-сеноманский инженерно-геологический комплекс </w:t>
      </w:r>
      <w:r w:rsidRPr="00E84B07">
        <w:rPr>
          <w:sz w:val="24"/>
          <w:szCs w:val="24"/>
        </w:rPr>
        <w:t xml:space="preserve"> сложен песками. Мощность от 4 до </w:t>
      </w:r>
      <w:smartTag w:uri="urn:schemas-microsoft-com:office:smarttags" w:element="metricconverter">
        <w:smartTagPr>
          <w:attr w:name="ProductID" w:val="55 м"/>
        </w:smartTagPr>
        <w:r w:rsidRPr="00E84B07">
          <w:rPr>
            <w:sz w:val="24"/>
            <w:szCs w:val="24"/>
          </w:rPr>
          <w:t>55 м</w:t>
        </w:r>
      </w:smartTag>
      <w:r w:rsidRPr="00E84B07">
        <w:rPr>
          <w:sz w:val="24"/>
          <w:szCs w:val="24"/>
        </w:rPr>
        <w:t>, увеличивается в юго-западном направлении. В местах выхода комплекса на поверхность склонов наблюдаются осыпи и оплывины.</w:t>
      </w:r>
    </w:p>
    <w:p w14:paraId="78A51A22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554"/>
        <w:jc w:val="both"/>
        <w:rPr>
          <w:spacing w:val="-8"/>
          <w:sz w:val="24"/>
          <w:szCs w:val="24"/>
        </w:rPr>
      </w:pPr>
      <w:r w:rsidRPr="00E84B07">
        <w:rPr>
          <w:bCs/>
          <w:iCs/>
          <w:sz w:val="24"/>
          <w:szCs w:val="24"/>
        </w:rPr>
        <w:t xml:space="preserve">Комплексы являются средой  развития  преимущественно эрозионных процессов, </w:t>
      </w:r>
      <w:r w:rsidRPr="00E84B07">
        <w:rPr>
          <w:bCs/>
          <w:iCs/>
          <w:sz w:val="24"/>
          <w:szCs w:val="24"/>
        </w:rPr>
        <w:lastRenderedPageBreak/>
        <w:t>суффозии</w:t>
      </w:r>
      <w:r w:rsidRPr="00E84B07">
        <w:rPr>
          <w:sz w:val="24"/>
          <w:szCs w:val="24"/>
        </w:rPr>
        <w:t>, просадок, плоскостного смыва.</w:t>
      </w:r>
    </w:p>
    <w:p w14:paraId="70E88D40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9" w:name="_Toc387925318"/>
      <w:r w:rsidRPr="00E84B07">
        <w:rPr>
          <w:b/>
          <w:i/>
          <w:sz w:val="24"/>
          <w:szCs w:val="24"/>
        </w:rPr>
        <w:t>2.3. Климатические условия</w:t>
      </w:r>
      <w:bookmarkEnd w:id="9"/>
    </w:p>
    <w:p w14:paraId="247FB6AE" w14:textId="77777777" w:rsidR="00E84B07" w:rsidRPr="00E84B07" w:rsidRDefault="00E84B07" w:rsidP="009412BC">
      <w:pPr>
        <w:widowControl w:val="0"/>
        <w:shd w:val="clear" w:color="auto" w:fill="FFFFFF"/>
        <w:suppressAutoHyphens w:val="0"/>
        <w:ind w:firstLine="540"/>
        <w:jc w:val="both"/>
        <w:rPr>
          <w:spacing w:val="-1"/>
          <w:sz w:val="24"/>
          <w:szCs w:val="24"/>
        </w:rPr>
      </w:pPr>
      <w:r w:rsidRPr="00E84B07">
        <w:rPr>
          <w:sz w:val="24"/>
          <w:szCs w:val="24"/>
        </w:rPr>
        <w:t>Г</w:t>
      </w:r>
      <w:r w:rsidRPr="00E84B07">
        <w:rPr>
          <w:spacing w:val="4"/>
          <w:sz w:val="24"/>
          <w:szCs w:val="24"/>
        </w:rPr>
        <w:t>осподствующая роза ветров – летом «северо-запад», зимой - «северо-восток», зимой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E84B07">
          <w:rPr>
            <w:spacing w:val="4"/>
            <w:sz w:val="24"/>
            <w:szCs w:val="24"/>
          </w:rPr>
          <w:t>40 см</w:t>
        </w:r>
      </w:smartTag>
      <w:r w:rsidRPr="00E84B07">
        <w:rPr>
          <w:spacing w:val="4"/>
          <w:sz w:val="24"/>
          <w:szCs w:val="24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E84B07">
          <w:rPr>
            <w:spacing w:val="4"/>
            <w:sz w:val="24"/>
            <w:szCs w:val="24"/>
          </w:rPr>
          <w:t>60 см</w:t>
        </w:r>
      </w:smartTag>
      <w:r w:rsidRPr="00E84B07">
        <w:rPr>
          <w:spacing w:val="4"/>
          <w:sz w:val="24"/>
          <w:szCs w:val="24"/>
        </w:rPr>
        <w:t>, средняя температура днем –5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-9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ночью до -12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морозы до – 23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–24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абсолютный минимум до -38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летом характерны кратковременные ливни, иногда с градом и шквалистым ветром, средняя температура днем +19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+24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ночью до +14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С,+16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С, абсолютный максимум +37</w:t>
      </w:r>
      <w:r w:rsidRPr="00E84B07">
        <w:rPr>
          <w:spacing w:val="4"/>
          <w:sz w:val="24"/>
          <w:szCs w:val="24"/>
          <w:vertAlign w:val="superscript"/>
        </w:rPr>
        <w:t>○</w:t>
      </w:r>
      <w:r w:rsidRPr="00E84B07">
        <w:rPr>
          <w:spacing w:val="4"/>
          <w:sz w:val="24"/>
          <w:szCs w:val="24"/>
        </w:rPr>
        <w:t>С.</w:t>
      </w:r>
    </w:p>
    <w:p w14:paraId="528FF060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rPr>
          <w:snapToGrid w:val="0"/>
          <w:sz w:val="24"/>
          <w:szCs w:val="24"/>
        </w:rPr>
      </w:pPr>
      <w:r w:rsidRPr="00E84B07">
        <w:rPr>
          <w:sz w:val="24"/>
          <w:szCs w:val="24"/>
        </w:rPr>
        <w:tab/>
      </w:r>
    </w:p>
    <w:p w14:paraId="7705716E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10" w:name="_Toc387925319"/>
      <w:r w:rsidRPr="00E84B07">
        <w:rPr>
          <w:b/>
          <w:i/>
          <w:sz w:val="24"/>
          <w:szCs w:val="24"/>
        </w:rPr>
        <w:t>2.4. Транспортная и инженерная инфраструктура</w:t>
      </w:r>
      <w:bookmarkEnd w:id="10"/>
    </w:p>
    <w:p w14:paraId="26DD9202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 xml:space="preserve">Транспортная сеть на территории сельсовета представлена автомобильными дорогами  федерального, межмуниципального и  местного значения с асфальтовым, улучшенным грунтовым и грунтовым покрытием. </w:t>
      </w:r>
    </w:p>
    <w:p w14:paraId="1D3712BF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 xml:space="preserve">В северном направлении проходит автомобильная дорога М-2 «Крым». </w:t>
      </w:r>
    </w:p>
    <w:p w14:paraId="64D6EFD1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Транспортная сеть связывае</w:t>
      </w:r>
      <w:r w:rsidR="009412BC">
        <w:rPr>
          <w:sz w:val="24"/>
          <w:szCs w:val="24"/>
        </w:rPr>
        <w:t>т сельсовет с Курским, Дмитриев</w:t>
      </w:r>
      <w:r w:rsidRPr="00E84B07">
        <w:rPr>
          <w:sz w:val="24"/>
          <w:szCs w:val="24"/>
        </w:rPr>
        <w:t>ск</w:t>
      </w:r>
      <w:r w:rsidR="009412BC">
        <w:rPr>
          <w:sz w:val="24"/>
          <w:szCs w:val="24"/>
        </w:rPr>
        <w:t>им районами, районным центром,</w:t>
      </w:r>
      <w:r w:rsidRPr="00E84B07">
        <w:rPr>
          <w:sz w:val="24"/>
          <w:szCs w:val="24"/>
        </w:rPr>
        <w:t xml:space="preserve"> граничащими сельсоветами и в целом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</w:p>
    <w:p w14:paraId="24BB1B3D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В южном направлении по территории сельсовета проходит магистральный газопровод Шебелинка-Курск-Брянск.</w:t>
      </w:r>
    </w:p>
    <w:p w14:paraId="3910C5BB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Инженерная инфраструктура представляет разветвлённую сеть электроснабжения, газоснабжения, водоснабжения и водоотведения.</w:t>
      </w:r>
    </w:p>
    <w:p w14:paraId="537E7737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Водоотведение (канализование) в населённых пунктах осуществляется в основном в местные выгреба.</w:t>
      </w:r>
    </w:p>
    <w:p w14:paraId="35B0627B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</w:p>
    <w:p w14:paraId="4ABED8EE" w14:textId="77777777" w:rsidR="00E84B07" w:rsidRPr="00E84B07" w:rsidRDefault="00E84B07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sz w:val="24"/>
          <w:szCs w:val="24"/>
        </w:rPr>
      </w:pPr>
      <w:bookmarkStart w:id="11" w:name="_Toc387925320"/>
      <w:r w:rsidRPr="00E84B07">
        <w:rPr>
          <w:b/>
          <w:i/>
          <w:sz w:val="24"/>
          <w:szCs w:val="24"/>
        </w:rPr>
        <w:t>2.5. Характер застройки, распределение населения, функциональная специализация</w:t>
      </w:r>
      <w:bookmarkEnd w:id="11"/>
    </w:p>
    <w:p w14:paraId="169510E8" w14:textId="77777777" w:rsidR="00E84B07" w:rsidRPr="00E84B07" w:rsidRDefault="00E84B07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bCs/>
          <w:sz w:val="24"/>
          <w:szCs w:val="24"/>
        </w:rPr>
      </w:pPr>
      <w:r w:rsidRPr="00E84B07">
        <w:rPr>
          <w:bCs/>
          <w:sz w:val="24"/>
          <w:szCs w:val="24"/>
        </w:rPr>
        <w:t>На территории расположены  объекты социального назначения в том числе школы, ФАПы, сельские дома культуры, отделение связи, 2 административных объекта, 1объект сельскохозяйственного назначения.</w:t>
      </w:r>
    </w:p>
    <w:p w14:paraId="6FB66414" w14:textId="77777777" w:rsidR="00E84B07" w:rsidRPr="00E84B07" w:rsidRDefault="00E84B07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На территории муниципального образования застройка населённых пунктов – смешанная с преобладанием одноэтажных зданий (до 99%), материал построек пиломатериалы, кирпич.</w:t>
      </w:r>
    </w:p>
    <w:p w14:paraId="432A3E43" w14:textId="77777777" w:rsidR="00E84B07" w:rsidRPr="00E84B07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Наибольшее количество населения сосредоточено в д. Миролюбово  (</w:t>
      </w:r>
      <w:r w:rsidR="009412BC">
        <w:rPr>
          <w:sz w:val="24"/>
          <w:szCs w:val="24"/>
        </w:rPr>
        <w:t>345</w:t>
      </w:r>
      <w:r w:rsidRPr="00E84B07">
        <w:rPr>
          <w:sz w:val="24"/>
          <w:szCs w:val="24"/>
        </w:rPr>
        <w:t>чел), с. Верхний Хотемль (</w:t>
      </w:r>
      <w:r w:rsidR="009412BC">
        <w:rPr>
          <w:sz w:val="24"/>
          <w:szCs w:val="24"/>
        </w:rPr>
        <w:t>235</w:t>
      </w:r>
      <w:r w:rsidRPr="00E84B07">
        <w:rPr>
          <w:sz w:val="24"/>
          <w:szCs w:val="24"/>
        </w:rPr>
        <w:t>), там же расположено наибольшее количество объектов социального назначения – и сельскохозяйственные объекты.</w:t>
      </w:r>
    </w:p>
    <w:p w14:paraId="46A378DD" w14:textId="77777777" w:rsidR="00E84B07" w:rsidRPr="00E84B07" w:rsidRDefault="00E84B07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Застройка большинства населённых пунктов сельсовета линейная  с одной или двумя улицами, степень огнестойкости строений от 3 до 5, расположена на внутренних скатах долины р. В. Хотемль и её притоков.</w:t>
      </w:r>
    </w:p>
    <w:p w14:paraId="08609F0A" w14:textId="77777777" w:rsidR="00E84B07" w:rsidRPr="00E84B07" w:rsidRDefault="00E84B07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14:paraId="7DC1F38F" w14:textId="77777777" w:rsidR="00E84B07" w:rsidRPr="00E84B07" w:rsidRDefault="00E84B07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E84B07">
        <w:rPr>
          <w:sz w:val="24"/>
          <w:szCs w:val="24"/>
        </w:rPr>
        <w:t>Муниципальное образование специализируется на выращивании зерновых  культур (</w:t>
      </w:r>
      <w:r w:rsidRPr="00E84B07">
        <w:rPr>
          <w:bCs/>
          <w:sz w:val="24"/>
          <w:szCs w:val="24"/>
        </w:rPr>
        <w:t xml:space="preserve">КФХ), свиноводстве (ООО «Престиж»). </w:t>
      </w:r>
      <w:r w:rsidRPr="00E84B07">
        <w:rPr>
          <w:sz w:val="24"/>
          <w:szCs w:val="24"/>
        </w:rPr>
        <w:t>Зоны и районы специализации сельскохозяйственного производства в ЧС военного характера могут быть определены  на основе имеющихся в настоящее время.</w:t>
      </w:r>
    </w:p>
    <w:p w14:paraId="14A9A63E" w14:textId="77777777" w:rsidR="00E84B07" w:rsidRPr="00E84B07" w:rsidRDefault="00E84B07" w:rsidP="009412BC">
      <w:pPr>
        <w:widowControl w:val="0"/>
        <w:suppressAutoHyphens w:val="0"/>
        <w:ind w:firstLine="708"/>
        <w:jc w:val="both"/>
        <w:rPr>
          <w:sz w:val="24"/>
          <w:szCs w:val="24"/>
        </w:rPr>
      </w:pPr>
      <w:r w:rsidRPr="00E84B07">
        <w:rPr>
          <w:b/>
          <w:i/>
          <w:sz w:val="24"/>
          <w:szCs w:val="24"/>
        </w:rPr>
        <w:t>Э</w:t>
      </w:r>
      <w:r w:rsidRPr="00E84B07">
        <w:rPr>
          <w:sz w:val="24"/>
          <w:szCs w:val="24"/>
        </w:rPr>
        <w:t>кономически перспективными на территории сельсовета являются населённые пункты, расположенные в районах сельскохозяйственного производства, на пересечениях транспортных путей, имеющие на территории объекты производственного назначения.  Развитие может идти по пути восстановления прежних объёмов производства,  изменения в расселении незначительны.</w:t>
      </w:r>
    </w:p>
    <w:p w14:paraId="4B5B6493" w14:textId="77777777" w:rsidR="00E84B07" w:rsidRPr="00E84B07" w:rsidRDefault="00E84B07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E84B07">
        <w:rPr>
          <w:sz w:val="24"/>
          <w:szCs w:val="24"/>
        </w:rPr>
        <w:t xml:space="preserve">Перспектива развития имеется в н.п. Миролюбово (сельскохозяйственное, промышленное, гражданское строительство, рекреация, сельскохозяйственное </w:t>
      </w:r>
      <w:r w:rsidRPr="00E84B07">
        <w:rPr>
          <w:sz w:val="24"/>
          <w:szCs w:val="24"/>
        </w:rPr>
        <w:lastRenderedPageBreak/>
        <w:t xml:space="preserve">производство, приём и сортировка железнодорожных грузов). </w:t>
      </w:r>
    </w:p>
    <w:p w14:paraId="0C2E4342" w14:textId="77777777" w:rsidR="00E84B07" w:rsidRPr="00CB70C2" w:rsidRDefault="00E84B07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</w:p>
    <w:p w14:paraId="65D6E502" w14:textId="77777777" w:rsidR="00CB70C2" w:rsidRPr="00CB70C2" w:rsidRDefault="00CB70C2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0"/>
        <w:rPr>
          <w:b/>
          <w:sz w:val="24"/>
          <w:szCs w:val="24"/>
        </w:rPr>
      </w:pPr>
      <w:bookmarkStart w:id="12" w:name="_Toc387925321"/>
      <w:r w:rsidRPr="00CB70C2">
        <w:rPr>
          <w:b/>
          <w:sz w:val="24"/>
          <w:szCs w:val="24"/>
        </w:rPr>
        <w:t>3.Общая оценка  факторов риска возникновения чрезвычайных ситуаций природного, техногенного и биолого-социального характера.</w:t>
      </w:r>
      <w:bookmarkEnd w:id="12"/>
    </w:p>
    <w:p w14:paraId="001C7A1D" w14:textId="77777777" w:rsidR="00CB70C2" w:rsidRPr="00CB70C2" w:rsidRDefault="00CB70C2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sz w:val="24"/>
          <w:szCs w:val="24"/>
        </w:rPr>
      </w:pPr>
      <w:bookmarkStart w:id="13" w:name="_Toc387925322"/>
      <w:r w:rsidRPr="00CB70C2">
        <w:rPr>
          <w:b/>
          <w:sz w:val="24"/>
          <w:szCs w:val="24"/>
        </w:rPr>
        <w:t>3.1.Анализ факторов риска возникновения ЧС природного и техногенного характера с учётом влияния на них факторов риска ЧС военного, биолого-социального характера и иных угроз</w:t>
      </w:r>
      <w:bookmarkEnd w:id="13"/>
      <w:r w:rsidRPr="00CB70C2">
        <w:rPr>
          <w:b/>
          <w:sz w:val="24"/>
          <w:szCs w:val="24"/>
        </w:rPr>
        <w:t xml:space="preserve"> </w:t>
      </w:r>
    </w:p>
    <w:p w14:paraId="5F854BBA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CB70C2">
        <w:rPr>
          <w:snapToGrid w:val="0"/>
          <w:sz w:val="24"/>
          <w:szCs w:val="24"/>
        </w:rPr>
        <w:t xml:space="preserve">Вопросы обеспечения безопасности населения и территории являются приоритетными в действиях администрации МО «Верхнехотемльский сельсовет». </w:t>
      </w:r>
    </w:p>
    <w:p w14:paraId="17B70A52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CB70C2">
        <w:rPr>
          <w:snapToGrid w:val="0"/>
          <w:sz w:val="24"/>
          <w:szCs w:val="24"/>
        </w:rPr>
        <w:t xml:space="preserve">В соответствии с Федеральным законом от 27.12.02 г. № 184-ФЗ </w:t>
      </w:r>
      <w:r w:rsidRPr="00CB70C2">
        <w:rPr>
          <w:sz w:val="24"/>
          <w:szCs w:val="24"/>
        </w:rPr>
        <w:t>"О техническом регулировании" критерием безопасности является уровень риска. Закон "О техническом регулировании" дает следующее понятие термину безопасность: - "Б</w:t>
      </w:r>
      <w:r w:rsidRPr="00CB70C2">
        <w:rPr>
          <w:snapToGrid w:val="0"/>
          <w:sz w:val="24"/>
          <w:szCs w:val="24"/>
        </w:rPr>
        <w:t>езопасность продукции, процессов производства, эксплуатации, хранения, перевозки, реализации и утилизации 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растений".</w:t>
      </w:r>
    </w:p>
    <w:p w14:paraId="6413B54B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утверждённого первым заместителем Министра МЧС России 09.01.2008 №1-4-60-9, используются следующие основные понятия:</w:t>
      </w:r>
    </w:p>
    <w:p w14:paraId="631EDF5A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sz w:val="24"/>
          <w:szCs w:val="24"/>
        </w:rPr>
        <w:t xml:space="preserve"> </w:t>
      </w:r>
      <w:r w:rsidRPr="00CB70C2">
        <w:rPr>
          <w:i/>
          <w:sz w:val="24"/>
          <w:szCs w:val="24"/>
        </w:rPr>
        <w:t>Риск</w:t>
      </w:r>
      <w:r w:rsidRPr="00CB70C2">
        <w:rPr>
          <w:sz w:val="24"/>
          <w:szCs w:val="24"/>
        </w:rPr>
        <w:t xml:space="preserve"> – количественная характеристика меры возможной опасности и размера последствий её реализации.</w:t>
      </w:r>
    </w:p>
    <w:p w14:paraId="326B691F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i/>
          <w:sz w:val="24"/>
          <w:szCs w:val="24"/>
        </w:rPr>
        <w:t>Риск чрезвычайной ситуации</w:t>
      </w:r>
      <w:r w:rsidRPr="00CB70C2">
        <w:rPr>
          <w:sz w:val="24"/>
          <w:szCs w:val="24"/>
        </w:rPr>
        <w:t xml:space="preserve">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5DAC938A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индивидуальный</w:t>
      </w:r>
      <w:r w:rsidRPr="00CB70C2">
        <w:rPr>
          <w:sz w:val="24"/>
          <w:szCs w:val="24"/>
        </w:rPr>
        <w:t xml:space="preserve">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40A507B3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социальный</w:t>
      </w:r>
      <w:r w:rsidRPr="00CB70C2">
        <w:rPr>
          <w:sz w:val="24"/>
          <w:szCs w:val="24"/>
        </w:rPr>
        <w:t xml:space="preserve"> – зависимость между частотой реализации определённых факторов опасностей и размером последствий для здоровья людей (числом погибших или пострадавших), так называемые F/N-диаграммы или кривые социального риска.</w:t>
      </w:r>
    </w:p>
    <w:p w14:paraId="16252D74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экономический</w:t>
      </w:r>
      <w:r w:rsidRPr="00CB70C2">
        <w:rPr>
          <w:sz w:val="24"/>
          <w:szCs w:val="24"/>
        </w:rPr>
        <w:t xml:space="preserve"> – в данном Руководстве понимается зависимость между частотой  реализации определённых факторов опасностей и размером материального ущерба, так называемые F/G-диаграммы или кривые экономического риска.</w:t>
      </w:r>
    </w:p>
    <w:p w14:paraId="2B4D834C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коллективный</w:t>
      </w:r>
      <w:r w:rsidRPr="00CB70C2">
        <w:rPr>
          <w:sz w:val="24"/>
          <w:szCs w:val="24"/>
        </w:rPr>
        <w:t xml:space="preserve"> – ожидаемое количество погибших или пострадавших в результате возможных реализаций факторов опасности за определённый период времени.</w:t>
      </w:r>
    </w:p>
    <w:p w14:paraId="57B2D160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материальный</w:t>
      </w:r>
      <w:r w:rsidRPr="00CB70C2">
        <w:rPr>
          <w:sz w:val="24"/>
          <w:szCs w:val="24"/>
        </w:rPr>
        <w:t xml:space="preserve"> – в данном Руководстве понимаются ожидаемые материальные потери в результате возможных реализаций факторов опасности за определённый период времени.</w:t>
      </w:r>
    </w:p>
    <w:p w14:paraId="021736C1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предельно допустимый</w:t>
      </w:r>
      <w:r w:rsidRPr="00CB70C2">
        <w:rPr>
          <w:sz w:val="24"/>
          <w:szCs w:val="24"/>
        </w:rPr>
        <w:t xml:space="preserve"> – нормативный уровень риска, определяющий верхнюю границу допустимого риска.</w:t>
      </w:r>
    </w:p>
    <w:p w14:paraId="4F9C4CA6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неприемлемый (недопустимый)</w:t>
      </w:r>
      <w:r w:rsidRPr="00CB70C2">
        <w:rPr>
          <w:sz w:val="24"/>
          <w:szCs w:val="24"/>
        </w:rPr>
        <w:t xml:space="preserve"> – риск, уровень которого превышает величину предельно допустимого уровня риска.</w:t>
      </w:r>
    </w:p>
    <w:p w14:paraId="3A356189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допустимый</w:t>
      </w:r>
      <w:r w:rsidRPr="00CB70C2">
        <w:rPr>
          <w:sz w:val="24"/>
          <w:szCs w:val="24"/>
        </w:rPr>
        <w:t xml:space="preserve">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2CEB9E76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повышенный</w:t>
      </w:r>
      <w:r w:rsidRPr="00CB70C2">
        <w:rPr>
          <w:sz w:val="24"/>
          <w:szCs w:val="24"/>
        </w:rPr>
        <w:t xml:space="preserve"> – риск, уровень которого близок к предельно допустимому, </w:t>
      </w:r>
      <w:r w:rsidRPr="00CB70C2">
        <w:rPr>
          <w:sz w:val="24"/>
          <w:szCs w:val="24"/>
        </w:rPr>
        <w:lastRenderedPageBreak/>
        <w:t>требуются меры по его снижению и контролю.</w:t>
      </w:r>
    </w:p>
    <w:p w14:paraId="662AD89A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Риск условно приемлемый</w:t>
      </w:r>
      <w:r w:rsidRPr="00CB70C2">
        <w:rPr>
          <w:sz w:val="24"/>
          <w:szCs w:val="24"/>
        </w:rPr>
        <w:t xml:space="preserve">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14C46D94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pacing w:val="-8"/>
          <w:sz w:val="24"/>
          <w:szCs w:val="24"/>
        </w:rPr>
        <w:t>Риск приемлемый</w:t>
      </w:r>
      <w:r w:rsidRPr="00CB70C2">
        <w:rPr>
          <w:spacing w:val="-8"/>
          <w:sz w:val="24"/>
          <w:szCs w:val="24"/>
        </w:rPr>
        <w:t xml:space="preserve"> – риск, уровень которого безусловно оправдан с социальной,</w:t>
      </w:r>
      <w:r w:rsidRPr="00CB70C2">
        <w:rPr>
          <w:sz w:val="24"/>
          <w:szCs w:val="24"/>
        </w:rPr>
        <w:t xml:space="preserve"> экономической и экологической точек зрения или пренебрежимо мал.</w:t>
      </w:r>
    </w:p>
    <w:p w14:paraId="4EAC943E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Опасность</w:t>
      </w:r>
      <w:r w:rsidRPr="00CB70C2">
        <w:rPr>
          <w:sz w:val="24"/>
          <w:szCs w:val="24"/>
        </w:rPr>
        <w:t xml:space="preserve">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4DBFE152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Пострадавшие</w:t>
      </w:r>
      <w:r w:rsidRPr="00CB70C2">
        <w:rPr>
          <w:sz w:val="24"/>
          <w:szCs w:val="24"/>
        </w:rPr>
        <w:t xml:space="preserve"> – количество людей, погибших или получивших в результате чрезвычайной ситуации ущерб здоровью.</w:t>
      </w:r>
    </w:p>
    <w:p w14:paraId="5533D59D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Ущерб</w:t>
      </w:r>
      <w:r w:rsidRPr="00CB70C2">
        <w:rPr>
          <w:sz w:val="24"/>
          <w:szCs w:val="24"/>
        </w:rPr>
        <w:t xml:space="preserve"> – потери некоторого субъекта или группы субъектов части или всех своих ценностей.</w:t>
      </w:r>
    </w:p>
    <w:p w14:paraId="4096C52C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Ущерб материальный</w:t>
      </w:r>
      <w:r w:rsidRPr="00CB70C2">
        <w:rPr>
          <w:sz w:val="24"/>
          <w:szCs w:val="24"/>
        </w:rPr>
        <w:t xml:space="preserve"> – потери материальных ценностей, собственности или финансовых средств.</w:t>
      </w:r>
    </w:p>
    <w:p w14:paraId="7316FA5B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Ущерб социальный</w:t>
      </w:r>
      <w:r w:rsidRPr="00CB70C2">
        <w:rPr>
          <w:sz w:val="24"/>
          <w:szCs w:val="24"/>
        </w:rPr>
        <w:t xml:space="preserve"> – потери, связанные с жизнью, здоровьем и духовными ценностями индивидуума, социальных групп и общества в целом.</w:t>
      </w:r>
    </w:p>
    <w:p w14:paraId="538F58F0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Ущерб социально-экономический</w:t>
      </w:r>
      <w:r w:rsidRPr="00CB70C2">
        <w:rPr>
          <w:sz w:val="24"/>
          <w:szCs w:val="24"/>
        </w:rPr>
        <w:t xml:space="preserve">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3D53CDF9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i/>
          <w:sz w:val="24"/>
          <w:szCs w:val="24"/>
        </w:rPr>
      </w:pPr>
      <w:r w:rsidRPr="00CB70C2">
        <w:rPr>
          <w:i/>
          <w:sz w:val="24"/>
          <w:szCs w:val="24"/>
        </w:rPr>
        <w:t>Ущерб эколого-экономический</w:t>
      </w:r>
      <w:r w:rsidRPr="00CB70C2">
        <w:rPr>
          <w:sz w:val="24"/>
          <w:szCs w:val="24"/>
        </w:rPr>
        <w:t xml:space="preserve"> – сумма затрат на ликвидацию последствий чрезвычайной ситуации, восстановление объектов и сооружений, расположенных на загрязнённой территории, а также реабилитацию загрязнённой территории или оплату за нанесение вреда окружающей среде от загрязнения земель, водных объектов и атмосферы.</w:t>
      </w:r>
    </w:p>
    <w:p w14:paraId="53119AAE" w14:textId="77777777" w:rsidR="00CB70C2" w:rsidRPr="00CB70C2" w:rsidRDefault="00CB70C2" w:rsidP="009412BC">
      <w:pPr>
        <w:pStyle w:val="a6"/>
        <w:ind w:firstLine="851"/>
        <w:jc w:val="both"/>
        <w:rPr>
          <w:b w:val="0"/>
          <w:sz w:val="24"/>
          <w:szCs w:val="24"/>
        </w:rPr>
      </w:pPr>
      <w:r w:rsidRPr="00CB70C2">
        <w:rPr>
          <w:b w:val="0"/>
          <w:sz w:val="24"/>
          <w:szCs w:val="24"/>
        </w:rPr>
        <w:t>Оценка риска выполняется с учетом погрешностей, присутствующих как при оценке риска, так и при оценке того, что можно считать допустимым.</w:t>
      </w:r>
    </w:p>
    <w:p w14:paraId="6567DB27" w14:textId="77777777" w:rsidR="00CB70C2" w:rsidRPr="00CB70C2" w:rsidRDefault="00CB70C2" w:rsidP="009412BC">
      <w:pPr>
        <w:pStyle w:val="a6"/>
        <w:ind w:firstLine="851"/>
        <w:jc w:val="both"/>
        <w:rPr>
          <w:b w:val="0"/>
          <w:sz w:val="24"/>
          <w:szCs w:val="24"/>
        </w:rPr>
      </w:pPr>
      <w:r w:rsidRPr="00CB70C2">
        <w:rPr>
          <w:b w:val="0"/>
          <w:sz w:val="24"/>
          <w:szCs w:val="24"/>
        </w:rPr>
        <w:t>Таким образом задача оценки риска заключается в решении двух составляющих.</w:t>
      </w:r>
    </w:p>
    <w:p w14:paraId="5C4F4E1E" w14:textId="77777777" w:rsidR="00CB70C2" w:rsidRPr="00CB70C2" w:rsidRDefault="00CB70C2" w:rsidP="009412BC">
      <w:pPr>
        <w:pStyle w:val="a6"/>
        <w:ind w:firstLine="851"/>
        <w:jc w:val="both"/>
        <w:rPr>
          <w:b w:val="0"/>
          <w:sz w:val="24"/>
          <w:szCs w:val="24"/>
        </w:rPr>
      </w:pPr>
      <w:r w:rsidRPr="00CB70C2">
        <w:rPr>
          <w:b w:val="0"/>
          <w:sz w:val="24"/>
          <w:szCs w:val="24"/>
        </w:rPr>
        <w:t xml:space="preserve">Первая ставит целью определить вероятность (частоту) возникновения события инициирующего возникновение поражающих факторов (источник ЧС). </w:t>
      </w:r>
    </w:p>
    <w:p w14:paraId="6974C4C4" w14:textId="77777777" w:rsidR="00CB70C2" w:rsidRPr="00CB70C2" w:rsidRDefault="00CB70C2" w:rsidP="009412BC">
      <w:pPr>
        <w:pStyle w:val="a6"/>
        <w:ind w:firstLine="851"/>
        <w:jc w:val="both"/>
        <w:rPr>
          <w:b w:val="0"/>
          <w:sz w:val="24"/>
          <w:szCs w:val="24"/>
        </w:rPr>
      </w:pPr>
      <w:r w:rsidRPr="00CB70C2">
        <w:rPr>
          <w:b w:val="0"/>
          <w:sz w:val="24"/>
          <w:szCs w:val="24"/>
        </w:rPr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3FAD744F" w14:textId="77777777" w:rsidR="00CB70C2" w:rsidRPr="00CB70C2" w:rsidRDefault="00CB70C2" w:rsidP="009412BC">
      <w:pPr>
        <w:pStyle w:val="a6"/>
        <w:ind w:firstLine="851"/>
        <w:jc w:val="both"/>
        <w:rPr>
          <w:b w:val="0"/>
          <w:sz w:val="24"/>
          <w:szCs w:val="24"/>
        </w:rPr>
      </w:pPr>
      <w:r w:rsidRPr="00CB70C2">
        <w:rPr>
          <w:b w:val="0"/>
          <w:sz w:val="24"/>
          <w:szCs w:val="24"/>
        </w:rPr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14:paraId="7C53E41F" w14:textId="77777777" w:rsidR="00CB70C2" w:rsidRPr="00CB70C2" w:rsidRDefault="00CB70C2" w:rsidP="009412BC">
      <w:pPr>
        <w:pStyle w:val="a6"/>
        <w:ind w:firstLine="851"/>
        <w:jc w:val="both"/>
        <w:rPr>
          <w:b w:val="0"/>
          <w:sz w:val="24"/>
          <w:szCs w:val="24"/>
        </w:rPr>
      </w:pPr>
      <w:r w:rsidRPr="00CB70C2">
        <w:rPr>
          <w:b w:val="0"/>
          <w:sz w:val="24"/>
          <w:szCs w:val="24"/>
        </w:rPr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14:paraId="396368E8" w14:textId="77777777" w:rsidR="005B1C15" w:rsidRDefault="005B1C15" w:rsidP="009412BC">
      <w:pPr>
        <w:widowControl w:val="0"/>
        <w:suppressAutoHyphens w:val="0"/>
        <w:ind w:firstLine="851"/>
        <w:jc w:val="both"/>
        <w:outlineLvl w:val="2"/>
        <w:rPr>
          <w:b/>
          <w:i/>
          <w:sz w:val="24"/>
          <w:szCs w:val="24"/>
        </w:rPr>
      </w:pPr>
    </w:p>
    <w:p w14:paraId="35BC58A2" w14:textId="77777777" w:rsidR="009412BC" w:rsidRDefault="009412BC" w:rsidP="009412BC">
      <w:pPr>
        <w:widowControl w:val="0"/>
        <w:suppressAutoHyphens w:val="0"/>
        <w:ind w:firstLine="851"/>
        <w:jc w:val="both"/>
        <w:outlineLvl w:val="2"/>
        <w:rPr>
          <w:b/>
          <w:i/>
          <w:sz w:val="24"/>
          <w:szCs w:val="24"/>
        </w:rPr>
      </w:pPr>
    </w:p>
    <w:p w14:paraId="15A11C37" w14:textId="77777777" w:rsidR="009412BC" w:rsidRDefault="009412BC" w:rsidP="009412BC">
      <w:pPr>
        <w:widowControl w:val="0"/>
        <w:suppressAutoHyphens w:val="0"/>
        <w:ind w:firstLine="851"/>
        <w:jc w:val="both"/>
        <w:outlineLvl w:val="2"/>
        <w:rPr>
          <w:b/>
          <w:i/>
          <w:sz w:val="24"/>
          <w:szCs w:val="24"/>
        </w:rPr>
      </w:pPr>
    </w:p>
    <w:p w14:paraId="60C429E5" w14:textId="77777777" w:rsidR="009412BC" w:rsidRDefault="009412BC" w:rsidP="009412BC">
      <w:pPr>
        <w:widowControl w:val="0"/>
        <w:suppressAutoHyphens w:val="0"/>
        <w:ind w:firstLine="851"/>
        <w:jc w:val="both"/>
        <w:outlineLvl w:val="2"/>
        <w:rPr>
          <w:b/>
          <w:i/>
          <w:sz w:val="24"/>
          <w:szCs w:val="24"/>
        </w:rPr>
      </w:pPr>
    </w:p>
    <w:p w14:paraId="60880DB5" w14:textId="77777777" w:rsidR="00CB70C2" w:rsidRPr="00CB70C2" w:rsidRDefault="00CB70C2" w:rsidP="009412BC">
      <w:pPr>
        <w:widowControl w:val="0"/>
        <w:suppressAutoHyphens w:val="0"/>
        <w:ind w:firstLine="851"/>
        <w:jc w:val="both"/>
        <w:outlineLvl w:val="2"/>
        <w:rPr>
          <w:sz w:val="24"/>
          <w:szCs w:val="24"/>
        </w:rPr>
      </w:pPr>
      <w:bookmarkStart w:id="14" w:name="_Toc387925323"/>
      <w:r w:rsidRPr="00CB70C2">
        <w:rPr>
          <w:b/>
          <w:i/>
          <w:sz w:val="24"/>
          <w:szCs w:val="24"/>
        </w:rPr>
        <w:t>3.1.1.</w:t>
      </w:r>
      <w:r w:rsidRPr="00CB70C2">
        <w:rPr>
          <w:b/>
          <w:sz w:val="24"/>
          <w:szCs w:val="24"/>
        </w:rPr>
        <w:t>. 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МО «Верхнехотемльский сельсовет».</w:t>
      </w:r>
      <w:bookmarkEnd w:id="14"/>
    </w:p>
    <w:p w14:paraId="5E82B896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Характерной особенностью инфраструктуры населённых пунктов сельсовета является расположение ряда  потенциально опасных объектов в черте застройки. Эти </w:t>
      </w:r>
      <w:r w:rsidRPr="00CB70C2">
        <w:rPr>
          <w:sz w:val="24"/>
          <w:szCs w:val="24"/>
        </w:rPr>
        <w:lastRenderedPageBreak/>
        <w:t>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14:paraId="57F0388B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посёлка и существенно сказывающиеся на безопасности населения:</w:t>
      </w:r>
    </w:p>
    <w:p w14:paraId="35B61579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bCs/>
          <w:sz w:val="24"/>
          <w:szCs w:val="24"/>
        </w:rPr>
        <w:t>- террористические;</w:t>
      </w:r>
    </w:p>
    <w:p w14:paraId="256288CB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bCs/>
          <w:sz w:val="24"/>
          <w:szCs w:val="24"/>
        </w:rPr>
        <w:t>- криминальные;</w:t>
      </w:r>
    </w:p>
    <w:p w14:paraId="50269250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bCs/>
          <w:sz w:val="24"/>
          <w:szCs w:val="24"/>
        </w:rPr>
        <w:t>- коммунально-бытового и жилищного характера;</w:t>
      </w:r>
    </w:p>
    <w:p w14:paraId="72C7D43C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bCs/>
          <w:sz w:val="24"/>
          <w:szCs w:val="24"/>
        </w:rPr>
        <w:t>- техногенные;</w:t>
      </w:r>
    </w:p>
    <w:p w14:paraId="77260571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bCs/>
          <w:sz w:val="24"/>
          <w:szCs w:val="24"/>
        </w:rPr>
        <w:t>- военные;</w:t>
      </w:r>
    </w:p>
    <w:p w14:paraId="08ABC5CD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bCs/>
          <w:sz w:val="24"/>
          <w:szCs w:val="24"/>
        </w:rPr>
        <w:t>- природные;</w:t>
      </w:r>
    </w:p>
    <w:p w14:paraId="40D005CA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bCs/>
          <w:sz w:val="24"/>
          <w:szCs w:val="24"/>
        </w:rPr>
      </w:pPr>
      <w:r w:rsidRPr="00CB70C2">
        <w:rPr>
          <w:bCs/>
          <w:sz w:val="24"/>
          <w:szCs w:val="24"/>
        </w:rPr>
        <w:t>- эпидемиологического характера;</w:t>
      </w:r>
    </w:p>
    <w:p w14:paraId="077AF8B1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bCs/>
          <w:sz w:val="24"/>
          <w:szCs w:val="24"/>
        </w:rPr>
      </w:pPr>
      <w:r w:rsidRPr="00CB70C2">
        <w:rPr>
          <w:bCs/>
          <w:sz w:val="24"/>
          <w:szCs w:val="24"/>
        </w:rPr>
        <w:t>- экологические.</w:t>
      </w:r>
    </w:p>
    <w:p w14:paraId="13A35DC5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7D50FC45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</w:p>
    <w:p w14:paraId="26EADBA1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● </w:t>
      </w:r>
      <w:r w:rsidRPr="00CB70C2">
        <w:rPr>
          <w:i/>
          <w:sz w:val="24"/>
          <w:szCs w:val="24"/>
        </w:rPr>
        <w:t>зона неприемлемого (недопустимого) риска</w:t>
      </w:r>
      <w:r w:rsidRPr="00CB70C2">
        <w:rPr>
          <w:sz w:val="24"/>
          <w:szCs w:val="24"/>
        </w:rPr>
        <w:t xml:space="preserve">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CB70C2">
        <w:rPr>
          <w:spacing w:val="2"/>
          <w:sz w:val="24"/>
          <w:szCs w:val="24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CB70C2">
        <w:rPr>
          <w:sz w:val="24"/>
          <w:szCs w:val="24"/>
        </w:rPr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безопасные районы;</w:t>
      </w:r>
    </w:p>
    <w:p w14:paraId="1AF86D02" w14:textId="77777777" w:rsidR="00CB70C2" w:rsidRPr="00CB70C2" w:rsidRDefault="00CB70C2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</w:p>
    <w:p w14:paraId="477A9E13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● </w:t>
      </w:r>
      <w:r w:rsidRPr="00CB70C2">
        <w:rPr>
          <w:i/>
          <w:sz w:val="24"/>
          <w:szCs w:val="24"/>
        </w:rPr>
        <w:t>зона повышенного риска</w:t>
      </w:r>
      <w:r w:rsidRPr="00CB70C2">
        <w:rPr>
          <w:sz w:val="24"/>
          <w:szCs w:val="24"/>
        </w:rPr>
        <w:t xml:space="preserve"> – это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предупреждению чрезвычайных ситуаций;</w:t>
      </w:r>
    </w:p>
    <w:p w14:paraId="460F0928" w14:textId="77777777" w:rsidR="00CB70C2" w:rsidRPr="00CB70C2" w:rsidRDefault="00CB70C2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</w:p>
    <w:p w14:paraId="49DF1D98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● </w:t>
      </w:r>
      <w:r w:rsidRPr="00CB70C2">
        <w:rPr>
          <w:i/>
          <w:sz w:val="24"/>
          <w:szCs w:val="24"/>
        </w:rPr>
        <w:t>зона условно приемлемого риска</w:t>
      </w:r>
      <w:r w:rsidRPr="00CB70C2">
        <w:rPr>
          <w:sz w:val="24"/>
          <w:szCs w:val="24"/>
        </w:rPr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0F7F36CD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</w:p>
    <w:p w14:paraId="1E65FD23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● </w:t>
      </w:r>
      <w:r w:rsidRPr="00CB70C2">
        <w:rPr>
          <w:i/>
          <w:sz w:val="24"/>
          <w:szCs w:val="24"/>
        </w:rPr>
        <w:t>зона приемлемого риска</w:t>
      </w:r>
      <w:r w:rsidRPr="00CB70C2">
        <w:rPr>
          <w:sz w:val="24"/>
          <w:szCs w:val="24"/>
        </w:rPr>
        <w:t xml:space="preserve"> – территория, на которой допускается любое строительство и размещение населения.</w:t>
      </w:r>
    </w:p>
    <w:p w14:paraId="49ACF710" w14:textId="77777777" w:rsidR="00CB70C2" w:rsidRPr="00CB70C2" w:rsidRDefault="00CB70C2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</w:p>
    <w:p w14:paraId="0B8F085E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</w:t>
      </w:r>
      <w:r w:rsidRPr="00CB70C2">
        <w:rPr>
          <w:sz w:val="24"/>
          <w:szCs w:val="24"/>
        </w:rPr>
        <w:lastRenderedPageBreak/>
        <w:t>законом субъекта РФ.</w:t>
      </w:r>
    </w:p>
    <w:p w14:paraId="0940B2AD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</w:p>
    <w:p w14:paraId="121356FD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709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Границы зон в координатах «частота ЧС – число пострадавших» и «частота ЧС – материальный ущерб» представлены в таблице 3.1 и таблице 3.2 соответственно:</w:t>
      </w:r>
    </w:p>
    <w:p w14:paraId="0AFCEDF9" w14:textId="77777777" w:rsidR="00CB70C2" w:rsidRPr="00CB70C2" w:rsidRDefault="00CB70C2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</w:p>
    <w:p w14:paraId="24421691" w14:textId="77777777" w:rsidR="00CB70C2" w:rsidRPr="00CB70C2" w:rsidRDefault="00CB70C2" w:rsidP="009412BC">
      <w:pPr>
        <w:widowControl w:val="0"/>
        <w:suppressAutoHyphens w:val="0"/>
        <w:jc w:val="right"/>
        <w:rPr>
          <w:sz w:val="24"/>
          <w:szCs w:val="24"/>
        </w:rPr>
      </w:pPr>
      <w:r w:rsidRPr="00CB70C2">
        <w:rPr>
          <w:sz w:val="24"/>
          <w:szCs w:val="24"/>
        </w:rPr>
        <w:t>Таблица 3.1</w:t>
      </w:r>
    </w:p>
    <w:p w14:paraId="1668797E" w14:textId="77777777" w:rsidR="00CB70C2" w:rsidRPr="00CB70C2" w:rsidRDefault="00CB70C2" w:rsidP="009412BC">
      <w:pPr>
        <w:widowControl w:val="0"/>
        <w:suppressAutoHyphens w:val="0"/>
        <w:jc w:val="both"/>
        <w:rPr>
          <w:b/>
          <w:i/>
          <w:sz w:val="24"/>
          <w:szCs w:val="24"/>
        </w:rPr>
      </w:pPr>
      <w:r w:rsidRPr="00CB70C2">
        <w:rPr>
          <w:b/>
          <w:i/>
          <w:sz w:val="24"/>
          <w:szCs w:val="24"/>
        </w:rPr>
        <w:t xml:space="preserve"> Определение границ зон рисков в координатах «частота ЧС – число пострадавших»</w:t>
      </w:r>
    </w:p>
    <w:p w14:paraId="41098ED2" w14:textId="1A1BA826" w:rsidR="00CB70C2" w:rsidRPr="00B63029" w:rsidRDefault="0078333C" w:rsidP="009412BC">
      <w:pPr>
        <w:widowControl w:val="0"/>
        <w:suppressAutoHyphens w:val="0"/>
        <w:jc w:val="center"/>
      </w:pPr>
      <w:r w:rsidRPr="00AC202D">
        <w:rPr>
          <w:b/>
          <w:noProof/>
          <w:lang w:eastAsia="ru-RU"/>
        </w:rPr>
        <w:drawing>
          <wp:inline distT="0" distB="0" distL="0" distR="0" wp14:anchorId="7D9D2F9A" wp14:editId="646BE421">
            <wp:extent cx="5819775" cy="2276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8E309" w14:textId="77777777" w:rsidR="00CB70C2" w:rsidRPr="005B1C15" w:rsidRDefault="00CB70C2" w:rsidP="009412BC">
      <w:pPr>
        <w:widowControl w:val="0"/>
        <w:suppressAutoHyphens w:val="0"/>
        <w:jc w:val="right"/>
        <w:rPr>
          <w:sz w:val="24"/>
          <w:szCs w:val="24"/>
        </w:rPr>
      </w:pPr>
      <w:r w:rsidRPr="005B1C15">
        <w:rPr>
          <w:sz w:val="24"/>
          <w:szCs w:val="24"/>
        </w:rPr>
        <w:t>Таблица 3.2</w:t>
      </w:r>
    </w:p>
    <w:p w14:paraId="1DEA9475" w14:textId="77777777" w:rsidR="00CB70C2" w:rsidRPr="00CB70C2" w:rsidRDefault="00CB70C2" w:rsidP="009412BC">
      <w:pPr>
        <w:widowControl w:val="0"/>
        <w:suppressAutoHyphens w:val="0"/>
        <w:rPr>
          <w:b/>
          <w:i/>
          <w:sz w:val="24"/>
          <w:szCs w:val="24"/>
        </w:rPr>
      </w:pPr>
      <w:r w:rsidRPr="00CB70C2">
        <w:rPr>
          <w:b/>
          <w:i/>
          <w:sz w:val="24"/>
          <w:szCs w:val="24"/>
        </w:rPr>
        <w:t xml:space="preserve"> Определение границ зон рисков в координатах «частота ЧС – материальный ущерб»</w:t>
      </w:r>
    </w:p>
    <w:p w14:paraId="4B4E0B38" w14:textId="21AB52FF" w:rsidR="00CB70C2" w:rsidRPr="00497F47" w:rsidRDefault="0078333C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b/>
          <w:bCs/>
        </w:rPr>
      </w:pPr>
      <w:r w:rsidRPr="00B63029">
        <w:rPr>
          <w:noProof/>
          <w:lang w:eastAsia="ru-RU"/>
        </w:rPr>
        <w:drawing>
          <wp:inline distT="0" distB="0" distL="0" distR="0" wp14:anchorId="123816AB" wp14:editId="580DBA27">
            <wp:extent cx="5791200" cy="2495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113E76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outlineLvl w:val="2"/>
        <w:rPr>
          <w:b/>
          <w:bCs/>
          <w:sz w:val="24"/>
          <w:szCs w:val="24"/>
        </w:rPr>
      </w:pPr>
      <w:bookmarkStart w:id="15" w:name="_Toc387925324"/>
      <w:r w:rsidRPr="00CB70C2">
        <w:rPr>
          <w:b/>
          <w:bCs/>
          <w:sz w:val="24"/>
          <w:szCs w:val="24"/>
        </w:rPr>
        <w:t>3.1.2.Общая оценка риска</w:t>
      </w:r>
      <w:bookmarkEnd w:id="15"/>
    </w:p>
    <w:p w14:paraId="0C95E38D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Процесс оценки риска чрезвычайной ситуации подразделяется на 5 последовательных этапов:</w:t>
      </w:r>
    </w:p>
    <w:p w14:paraId="6D4751EA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I – идентификация опасности;</w:t>
      </w:r>
    </w:p>
    <w:p w14:paraId="641E78F7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II – построение полей поражающих факторов;</w:t>
      </w:r>
    </w:p>
    <w:p w14:paraId="0013786C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III – выбор критериев поражения;</w:t>
      </w:r>
    </w:p>
    <w:p w14:paraId="05FF6ECD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IV – оценка последствий воздействия поражающих факторов;</w:t>
      </w:r>
    </w:p>
    <w:p w14:paraId="334A5E5B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V – расчет показателей риска.</w:t>
      </w:r>
    </w:p>
    <w:p w14:paraId="47128CD0" w14:textId="77777777" w:rsidR="00CB70C2" w:rsidRPr="00CB70C2" w:rsidRDefault="00CB70C2" w:rsidP="009412BC">
      <w:pPr>
        <w:pStyle w:val="HTML"/>
        <w:widowControl w:val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0E154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К числу основных расчетных показателей риска относятся:</w:t>
      </w:r>
    </w:p>
    <w:p w14:paraId="75C11E37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индивидуальный риск;</w:t>
      </w:r>
    </w:p>
    <w:p w14:paraId="0CB127DC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коллективный риск;</w:t>
      </w:r>
    </w:p>
    <w:p w14:paraId="0352CA6A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социальный риск;</w:t>
      </w:r>
    </w:p>
    <w:p w14:paraId="1A2BED6C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материальный риск;</w:t>
      </w:r>
    </w:p>
    <w:p w14:paraId="22400275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lastRenderedPageBreak/>
        <w:t>- экономический риск.</w:t>
      </w:r>
    </w:p>
    <w:p w14:paraId="0CAB1228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Физический смысл </w:t>
      </w:r>
      <w:r w:rsidRPr="00CB70C2">
        <w:rPr>
          <w:i/>
          <w:sz w:val="24"/>
          <w:szCs w:val="24"/>
        </w:rPr>
        <w:t>индивидуального риска</w:t>
      </w:r>
      <w:r w:rsidRPr="00CB70C2">
        <w:rPr>
          <w:sz w:val="24"/>
          <w:szCs w:val="24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19E43F3B" w14:textId="77777777" w:rsidR="00CB70C2" w:rsidRPr="00CB70C2" w:rsidRDefault="00CB70C2" w:rsidP="009412BC">
      <w:pPr>
        <w:widowControl w:val="0"/>
        <w:suppressAutoHyphens w:val="0"/>
        <w:ind w:firstLine="567"/>
        <w:jc w:val="center"/>
        <w:rPr>
          <w:sz w:val="24"/>
          <w:szCs w:val="24"/>
        </w:rPr>
      </w:pPr>
      <w:r w:rsidRPr="00CB70C2">
        <w:rPr>
          <w:i/>
          <w:sz w:val="24"/>
          <w:szCs w:val="24"/>
        </w:rPr>
        <w:t>R</w:t>
      </w:r>
      <w:r w:rsidRPr="00CB70C2">
        <w:rPr>
          <w:i/>
          <w:sz w:val="24"/>
          <w:szCs w:val="24"/>
          <w:vertAlign w:val="subscript"/>
        </w:rPr>
        <w:t>∑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x,y</w:t>
      </w:r>
      <w:r w:rsidRPr="00CB70C2">
        <w:rPr>
          <w:sz w:val="24"/>
          <w:szCs w:val="24"/>
        </w:rPr>
        <w:t>)</w:t>
      </w:r>
      <w:r w:rsidRPr="00CB70C2">
        <w:rPr>
          <w:i/>
          <w:sz w:val="24"/>
          <w:szCs w:val="24"/>
        </w:rPr>
        <w:t xml:space="preserve"> = </w:t>
      </w:r>
      <w:r w:rsidRPr="00CB70C2">
        <w:rPr>
          <w:sz w:val="24"/>
          <w:szCs w:val="24"/>
        </w:rPr>
        <w:t>∑</w:t>
      </w:r>
      <w:r w:rsidRPr="00CB70C2">
        <w:rPr>
          <w:i/>
          <w:sz w:val="24"/>
          <w:szCs w:val="24"/>
          <w:vertAlign w:val="subscript"/>
        </w:rPr>
        <w:t>i,j</w:t>
      </w:r>
      <w:r w:rsidRPr="00CB70C2">
        <w:rPr>
          <w:i/>
          <w:sz w:val="24"/>
          <w:szCs w:val="24"/>
        </w:rPr>
        <w:t>λ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i/>
          <w:sz w:val="24"/>
          <w:szCs w:val="24"/>
        </w:rPr>
        <w:t>E</w:t>
      </w:r>
      <w:r w:rsidRPr="00CB70C2">
        <w:rPr>
          <w:i/>
          <w:sz w:val="24"/>
          <w:szCs w:val="24"/>
          <w:vertAlign w:val="subscript"/>
        </w:rPr>
        <w:t>ij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x,y</w:t>
      </w:r>
      <w:r w:rsidRPr="00CB70C2">
        <w:rPr>
          <w:sz w:val="24"/>
          <w:szCs w:val="24"/>
        </w:rPr>
        <w:t>)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>j</w:t>
      </w:r>
      <w:r w:rsidRPr="00CB70C2">
        <w:rPr>
          <w:sz w:val="24"/>
          <w:szCs w:val="24"/>
        </w:rPr>
        <w:t>,</w:t>
      </w:r>
    </w:p>
    <w:p w14:paraId="645A84D6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где  </w:t>
      </w:r>
      <w:r w:rsidRPr="00CB70C2">
        <w:rPr>
          <w:i/>
          <w:sz w:val="24"/>
          <w:szCs w:val="24"/>
        </w:rPr>
        <w:t>λ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 xml:space="preserve"> – частота реализации </w:t>
      </w:r>
      <w:r w:rsidRPr="00CB70C2">
        <w:rPr>
          <w:i/>
          <w:sz w:val="24"/>
          <w:szCs w:val="24"/>
        </w:rPr>
        <w:t>i</w:t>
      </w:r>
      <w:r w:rsidRPr="00CB70C2">
        <w:rPr>
          <w:sz w:val="24"/>
          <w:szCs w:val="24"/>
        </w:rPr>
        <w:t>-го сценария;</w:t>
      </w:r>
    </w:p>
    <w:p w14:paraId="7FA6EDBD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i/>
          <w:sz w:val="24"/>
          <w:szCs w:val="24"/>
        </w:rPr>
        <w:t>E</w:t>
      </w:r>
      <w:r w:rsidRPr="00CB70C2">
        <w:rPr>
          <w:i/>
          <w:sz w:val="24"/>
          <w:szCs w:val="24"/>
          <w:vertAlign w:val="subscript"/>
        </w:rPr>
        <w:t>ij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x,y</w:t>
      </w:r>
      <w:r w:rsidRPr="00CB70C2">
        <w:rPr>
          <w:sz w:val="24"/>
          <w:szCs w:val="24"/>
        </w:rPr>
        <w:t xml:space="preserve">) – вероятность реализации </w:t>
      </w:r>
      <w:r w:rsidRPr="00CB70C2">
        <w:rPr>
          <w:i/>
          <w:sz w:val="24"/>
          <w:szCs w:val="24"/>
        </w:rPr>
        <w:t>j</w:t>
      </w:r>
      <w:r w:rsidRPr="00CB70C2">
        <w:rPr>
          <w:sz w:val="24"/>
          <w:szCs w:val="24"/>
        </w:rPr>
        <w:t>-го механизма в точке (</w:t>
      </w:r>
      <w:r w:rsidRPr="00CB70C2">
        <w:rPr>
          <w:i/>
          <w:sz w:val="24"/>
          <w:szCs w:val="24"/>
        </w:rPr>
        <w:t>x,y</w:t>
      </w:r>
      <w:r w:rsidRPr="00CB70C2">
        <w:rPr>
          <w:sz w:val="24"/>
          <w:szCs w:val="24"/>
        </w:rPr>
        <w:t xml:space="preserve">) для </w:t>
      </w:r>
      <w:r w:rsidRPr="00CB70C2">
        <w:rPr>
          <w:i/>
          <w:sz w:val="24"/>
          <w:szCs w:val="24"/>
        </w:rPr>
        <w:t>i</w:t>
      </w:r>
      <w:r w:rsidRPr="00CB70C2">
        <w:rPr>
          <w:sz w:val="24"/>
          <w:szCs w:val="24"/>
        </w:rPr>
        <w:t>-го сценария;</w:t>
      </w:r>
    </w:p>
    <w:p w14:paraId="41FB705C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>j</w:t>
      </w:r>
      <w:r w:rsidRPr="00CB70C2">
        <w:rPr>
          <w:sz w:val="24"/>
          <w:szCs w:val="24"/>
        </w:rPr>
        <w:t xml:space="preserve"> – вероятность поражения при реализации </w:t>
      </w:r>
      <w:r w:rsidRPr="00CB70C2">
        <w:rPr>
          <w:i/>
          <w:sz w:val="24"/>
          <w:szCs w:val="24"/>
        </w:rPr>
        <w:t>j</w:t>
      </w:r>
      <w:r w:rsidRPr="00CB70C2">
        <w:rPr>
          <w:sz w:val="24"/>
          <w:szCs w:val="24"/>
        </w:rPr>
        <w:t>-го механизма воздействия.</w:t>
      </w:r>
    </w:p>
    <w:p w14:paraId="66124745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Через </w:t>
      </w:r>
      <w:r w:rsidRPr="00CB70C2">
        <w:rPr>
          <w:i/>
          <w:sz w:val="24"/>
          <w:szCs w:val="24"/>
        </w:rPr>
        <w:t>индивидуальный риск</w:t>
      </w:r>
      <w:r w:rsidRPr="00CB70C2">
        <w:rPr>
          <w:sz w:val="24"/>
          <w:szCs w:val="24"/>
        </w:rPr>
        <w:t xml:space="preserve"> может быть выражен </w:t>
      </w:r>
      <w:r w:rsidRPr="00CB70C2">
        <w:rPr>
          <w:i/>
          <w:sz w:val="24"/>
          <w:szCs w:val="24"/>
        </w:rPr>
        <w:t>коллективный риск</w:t>
      </w:r>
      <w:r w:rsidRPr="00CB70C2">
        <w:rPr>
          <w:sz w:val="24"/>
          <w:szCs w:val="24"/>
        </w:rPr>
        <w:t>:</w:t>
      </w:r>
    </w:p>
    <w:p w14:paraId="664517B4" w14:textId="77777777" w:rsidR="00CB70C2" w:rsidRPr="00CB70C2" w:rsidRDefault="00CB70C2" w:rsidP="009412BC">
      <w:pPr>
        <w:widowControl w:val="0"/>
        <w:suppressAutoHyphens w:val="0"/>
        <w:ind w:firstLine="567"/>
        <w:jc w:val="center"/>
        <w:rPr>
          <w:sz w:val="24"/>
          <w:szCs w:val="24"/>
        </w:rPr>
      </w:pPr>
      <w:r w:rsidRPr="00CB70C2">
        <w:rPr>
          <w:i/>
          <w:sz w:val="24"/>
          <w:szCs w:val="24"/>
        </w:rPr>
        <w:t>R</w:t>
      </w:r>
      <w:r w:rsidRPr="00CB70C2">
        <w:rPr>
          <w:sz w:val="24"/>
          <w:szCs w:val="24"/>
          <w:vertAlign w:val="subscript"/>
        </w:rPr>
        <w:t>кол</w:t>
      </w:r>
      <w:r w:rsidRPr="00CB70C2">
        <w:rPr>
          <w:sz w:val="24"/>
          <w:szCs w:val="24"/>
        </w:rPr>
        <w:t xml:space="preserve"> = </w:t>
      </w:r>
      <w:r w:rsidRPr="00CB70C2">
        <w:rPr>
          <w:position w:val="-38"/>
          <w:sz w:val="24"/>
          <w:szCs w:val="24"/>
        </w:rPr>
        <w:object w:dxaOrig="420" w:dyaOrig="660" w14:anchorId="0CCA4B02">
          <v:shape id="_x0000_i1028" type="#_x0000_t75" style="width:10.5pt;height:33pt" o:ole="">
            <v:imagedata r:id="rId9" o:title=""/>
          </v:shape>
          <o:OLEObject Type="Embed" ProgID="Equation.3" ShapeID="_x0000_i1028" DrawAspect="Content" ObjectID="_1786888219" r:id="rId10"/>
        </w:object>
      </w:r>
      <w:r w:rsidRPr="00CB70C2">
        <w:rPr>
          <w:i/>
          <w:sz w:val="24"/>
          <w:szCs w:val="24"/>
        </w:rPr>
        <w:t xml:space="preserve"> R</w:t>
      </w:r>
      <w:r w:rsidRPr="00CB70C2">
        <w:rPr>
          <w:i/>
          <w:sz w:val="24"/>
          <w:szCs w:val="24"/>
          <w:vertAlign w:val="subscript"/>
        </w:rPr>
        <w:t>∑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x,y</w:t>
      </w:r>
      <w:r w:rsidRPr="00CB70C2">
        <w:rPr>
          <w:sz w:val="24"/>
          <w:szCs w:val="24"/>
        </w:rPr>
        <w:t>)</w:t>
      </w:r>
      <w:r w:rsidRPr="00CB70C2">
        <w:rPr>
          <w:i/>
          <w:sz w:val="24"/>
          <w:szCs w:val="24"/>
        </w:rPr>
        <w:t>N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x,y</w:t>
      </w:r>
      <w:r w:rsidRPr="00CB70C2">
        <w:rPr>
          <w:sz w:val="24"/>
          <w:szCs w:val="24"/>
        </w:rPr>
        <w:t>)</w:t>
      </w:r>
      <w:r w:rsidRPr="00CB70C2">
        <w:rPr>
          <w:i/>
          <w:sz w:val="24"/>
          <w:szCs w:val="24"/>
        </w:rPr>
        <w:t>dxdy</w:t>
      </w:r>
      <w:r w:rsidRPr="00CB70C2">
        <w:rPr>
          <w:sz w:val="24"/>
          <w:szCs w:val="24"/>
        </w:rPr>
        <w:t>,</w:t>
      </w:r>
    </w:p>
    <w:p w14:paraId="03AB34FA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где </w:t>
      </w:r>
      <w:r w:rsidRPr="00CB70C2">
        <w:rPr>
          <w:i/>
          <w:sz w:val="24"/>
          <w:szCs w:val="24"/>
        </w:rPr>
        <w:t>N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x,y</w:t>
      </w:r>
      <w:r w:rsidRPr="00CB70C2">
        <w:rPr>
          <w:sz w:val="24"/>
          <w:szCs w:val="24"/>
        </w:rPr>
        <w:t>) – плотность распределения населения и/или персонала по поверхности, прилегающей к опасному объекту.</w:t>
      </w:r>
    </w:p>
    <w:p w14:paraId="5A1C1377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Вероятность реализации события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i/>
          <w:sz w:val="24"/>
          <w:szCs w:val="24"/>
        </w:rPr>
        <w:t xml:space="preserve"> </w:t>
      </w:r>
      <w:r w:rsidRPr="00CB70C2">
        <w:rPr>
          <w:sz w:val="24"/>
          <w:szCs w:val="24"/>
        </w:rPr>
        <w:t xml:space="preserve">за рассматриваемый период времени </w:t>
      </w:r>
      <w:r w:rsidRPr="00CB70C2">
        <w:rPr>
          <w:i/>
          <w:sz w:val="24"/>
          <w:szCs w:val="24"/>
        </w:rPr>
        <w:t>t</w:t>
      </w:r>
      <w:r w:rsidRPr="00CB70C2">
        <w:rPr>
          <w:sz w:val="24"/>
          <w:szCs w:val="24"/>
        </w:rPr>
        <w:t xml:space="preserve"> может быть связана с частотой реализации этого события </w:t>
      </w:r>
      <w:r w:rsidRPr="00CB70C2">
        <w:rPr>
          <w:i/>
          <w:sz w:val="24"/>
          <w:szCs w:val="24"/>
        </w:rPr>
        <w:t>λ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i/>
          <w:sz w:val="24"/>
          <w:szCs w:val="24"/>
        </w:rPr>
        <w:t xml:space="preserve"> </w:t>
      </w:r>
      <w:r w:rsidRPr="00CB70C2">
        <w:rPr>
          <w:sz w:val="24"/>
          <w:szCs w:val="24"/>
        </w:rPr>
        <w:t xml:space="preserve">(при выполнении условия  </w:t>
      </w:r>
      <w:r w:rsidRPr="00CB70C2">
        <w:rPr>
          <w:i/>
          <w:sz w:val="24"/>
          <w:szCs w:val="24"/>
        </w:rPr>
        <w:t>λ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>·</w:t>
      </w:r>
      <w:r w:rsidRPr="00CB70C2">
        <w:rPr>
          <w:i/>
          <w:sz w:val="24"/>
          <w:szCs w:val="24"/>
        </w:rPr>
        <w:t>t</w:t>
      </w:r>
      <w:r w:rsidRPr="00CB70C2">
        <w:rPr>
          <w:sz w:val="24"/>
          <w:szCs w:val="24"/>
        </w:rPr>
        <w:t xml:space="preserve"> ≤ 0,01) достаточно просто:</w:t>
      </w:r>
    </w:p>
    <w:p w14:paraId="0223A25D" w14:textId="77777777" w:rsidR="00CB70C2" w:rsidRPr="00CB70C2" w:rsidRDefault="00CB70C2" w:rsidP="009412BC">
      <w:pPr>
        <w:widowControl w:val="0"/>
        <w:suppressAutoHyphens w:val="0"/>
        <w:ind w:firstLine="567"/>
        <w:jc w:val="center"/>
        <w:rPr>
          <w:sz w:val="24"/>
          <w:szCs w:val="24"/>
        </w:rPr>
      </w:pP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 xml:space="preserve"> ≈ </w:t>
      </w:r>
      <w:r w:rsidRPr="00CB70C2">
        <w:rPr>
          <w:i/>
          <w:sz w:val="24"/>
          <w:szCs w:val="24"/>
        </w:rPr>
        <w:t>λ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>·</w:t>
      </w:r>
      <w:r w:rsidRPr="00CB70C2">
        <w:rPr>
          <w:i/>
          <w:sz w:val="24"/>
          <w:szCs w:val="24"/>
        </w:rPr>
        <w:t>t</w:t>
      </w:r>
      <w:r w:rsidRPr="00CB70C2">
        <w:rPr>
          <w:sz w:val="24"/>
          <w:szCs w:val="24"/>
        </w:rPr>
        <w:t>.</w:t>
      </w:r>
    </w:p>
    <w:p w14:paraId="2C186D01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i/>
          <w:sz w:val="24"/>
          <w:szCs w:val="24"/>
        </w:rPr>
        <w:t>Коллективный риск</w:t>
      </w:r>
      <w:r w:rsidRPr="00CB70C2">
        <w:rPr>
          <w:sz w:val="24"/>
          <w:szCs w:val="24"/>
        </w:rPr>
        <w:t xml:space="preserve"> поэтому, по сути, является математическим ожиданием дискретной случайной величины людских потерь </w:t>
      </w:r>
      <w:r w:rsidRPr="00CB70C2">
        <w:rPr>
          <w:i/>
          <w:sz w:val="24"/>
          <w:szCs w:val="24"/>
        </w:rPr>
        <w:t>N</w:t>
      </w:r>
      <w:r w:rsidRPr="00CB70C2">
        <w:rPr>
          <w:sz w:val="24"/>
          <w:szCs w:val="24"/>
        </w:rPr>
        <w:t xml:space="preserve"> и может быть рассчитан как:</w:t>
      </w:r>
    </w:p>
    <w:p w14:paraId="401A8114" w14:textId="77777777" w:rsidR="00CB70C2" w:rsidRPr="00CB70C2" w:rsidRDefault="00CB70C2" w:rsidP="009412BC">
      <w:pPr>
        <w:widowControl w:val="0"/>
        <w:suppressAutoHyphens w:val="0"/>
        <w:ind w:firstLine="567"/>
        <w:jc w:val="center"/>
        <w:rPr>
          <w:sz w:val="24"/>
          <w:szCs w:val="24"/>
        </w:rPr>
      </w:pPr>
      <w:r w:rsidRPr="00CB70C2">
        <w:rPr>
          <w:i/>
          <w:sz w:val="24"/>
          <w:szCs w:val="24"/>
        </w:rPr>
        <w:t>R</w:t>
      </w:r>
      <w:r w:rsidRPr="00CB70C2">
        <w:rPr>
          <w:sz w:val="24"/>
          <w:szCs w:val="24"/>
          <w:vertAlign w:val="subscript"/>
        </w:rPr>
        <w:t>кол</w:t>
      </w:r>
      <w:r w:rsidRPr="00CB70C2">
        <w:rPr>
          <w:sz w:val="24"/>
          <w:szCs w:val="24"/>
        </w:rPr>
        <w:t xml:space="preserve"> = </w:t>
      </w:r>
      <w:r w:rsidRPr="00CB70C2">
        <w:rPr>
          <w:position w:val="-36"/>
          <w:sz w:val="24"/>
          <w:szCs w:val="24"/>
        </w:rPr>
        <w:object w:dxaOrig="460" w:dyaOrig="780" w14:anchorId="47AC37A2">
          <v:shape id="_x0000_i1029" type="#_x0000_t75" style="width:13.5pt;height:39pt" o:ole="">
            <v:imagedata r:id="rId11" o:title=""/>
          </v:shape>
          <o:OLEObject Type="Embed" ProgID="Equation.3" ShapeID="_x0000_i1029" DrawAspect="Content" ObjectID="_1786888220" r:id="rId12"/>
        </w:object>
      </w:r>
      <w:r w:rsidRPr="00CB70C2">
        <w:rPr>
          <w:i/>
          <w:sz w:val="24"/>
          <w:szCs w:val="24"/>
        </w:rPr>
        <w:t>n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>∙</w:t>
      </w:r>
      <w:r w:rsidRPr="00CB70C2">
        <w:rPr>
          <w:i/>
          <w:sz w:val="24"/>
          <w:szCs w:val="24"/>
          <w:vertAlign w:val="subscript"/>
        </w:rPr>
        <w:t xml:space="preserve">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 xml:space="preserve">i </w:t>
      </w:r>
      <w:r w:rsidRPr="00CB70C2">
        <w:rPr>
          <w:sz w:val="24"/>
          <w:szCs w:val="24"/>
        </w:rPr>
        <w:t>,</w:t>
      </w:r>
    </w:p>
    <w:p w14:paraId="53D6B235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где </w:t>
      </w:r>
      <w:r w:rsidRPr="00CB70C2">
        <w:rPr>
          <w:i/>
          <w:sz w:val="24"/>
          <w:szCs w:val="24"/>
        </w:rPr>
        <w:t>n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 xml:space="preserve"> – значение величины людских потерь при реализации </w:t>
      </w:r>
      <w:r w:rsidRPr="00CB70C2">
        <w:rPr>
          <w:i/>
          <w:sz w:val="24"/>
          <w:szCs w:val="24"/>
        </w:rPr>
        <w:t>i</w:t>
      </w:r>
      <w:r w:rsidRPr="00CB70C2">
        <w:rPr>
          <w:sz w:val="24"/>
          <w:szCs w:val="24"/>
        </w:rPr>
        <w:t xml:space="preserve">-го сценария аварийной ситуации из </w:t>
      </w:r>
      <w:r w:rsidRPr="00CB70C2">
        <w:rPr>
          <w:i/>
          <w:sz w:val="24"/>
          <w:szCs w:val="24"/>
        </w:rPr>
        <w:t>k</w:t>
      </w:r>
      <w:r w:rsidRPr="00CB70C2">
        <w:rPr>
          <w:sz w:val="24"/>
          <w:szCs w:val="24"/>
        </w:rPr>
        <w:t xml:space="preserve"> возможных, который может осуществляться с вероятностью равной 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 xml:space="preserve">i </w:t>
      </w:r>
      <w:r w:rsidRPr="00CB70C2">
        <w:rPr>
          <w:sz w:val="24"/>
          <w:szCs w:val="24"/>
        </w:rPr>
        <w:t>.</w:t>
      </w:r>
    </w:p>
    <w:p w14:paraId="6E7F8234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По аналогии с </w:t>
      </w:r>
      <w:r w:rsidRPr="00CB70C2">
        <w:rPr>
          <w:i/>
          <w:sz w:val="24"/>
          <w:szCs w:val="24"/>
        </w:rPr>
        <w:t>коллективным риском</w:t>
      </w:r>
      <w:r w:rsidRPr="00CB70C2">
        <w:rPr>
          <w:sz w:val="24"/>
          <w:szCs w:val="24"/>
        </w:rPr>
        <w:t xml:space="preserve"> определяется </w:t>
      </w:r>
      <w:r w:rsidRPr="00CB70C2">
        <w:rPr>
          <w:i/>
          <w:sz w:val="24"/>
          <w:szCs w:val="24"/>
        </w:rPr>
        <w:t>материальный риск</w:t>
      </w:r>
      <w:r w:rsidRPr="00CB70C2">
        <w:rPr>
          <w:sz w:val="24"/>
          <w:szCs w:val="24"/>
        </w:rPr>
        <w:t xml:space="preserve"> (математическое ожидание дискретной случайной величины материального ущерба </w:t>
      </w:r>
      <w:r w:rsidRPr="00CB70C2">
        <w:rPr>
          <w:i/>
          <w:sz w:val="24"/>
          <w:szCs w:val="24"/>
        </w:rPr>
        <w:t>G</w:t>
      </w:r>
      <w:r w:rsidRPr="00CB70C2">
        <w:rPr>
          <w:sz w:val="24"/>
          <w:szCs w:val="24"/>
        </w:rPr>
        <w:t>), который рассчитывается как:</w:t>
      </w:r>
    </w:p>
    <w:p w14:paraId="2CB2F4C3" w14:textId="77777777" w:rsidR="00CB70C2" w:rsidRPr="00CB70C2" w:rsidRDefault="00CB70C2" w:rsidP="009412BC">
      <w:pPr>
        <w:widowControl w:val="0"/>
        <w:suppressAutoHyphens w:val="0"/>
        <w:ind w:firstLine="567"/>
        <w:jc w:val="center"/>
        <w:rPr>
          <w:sz w:val="24"/>
          <w:szCs w:val="24"/>
        </w:rPr>
      </w:pPr>
      <w:r w:rsidRPr="00CB70C2">
        <w:rPr>
          <w:i/>
          <w:sz w:val="24"/>
          <w:szCs w:val="24"/>
        </w:rPr>
        <w:t>R</w:t>
      </w:r>
      <w:r w:rsidRPr="00CB70C2">
        <w:rPr>
          <w:sz w:val="24"/>
          <w:szCs w:val="24"/>
          <w:vertAlign w:val="subscript"/>
        </w:rPr>
        <w:t>мат</w:t>
      </w:r>
      <w:r w:rsidRPr="00CB70C2">
        <w:rPr>
          <w:sz w:val="24"/>
          <w:szCs w:val="24"/>
        </w:rPr>
        <w:t xml:space="preserve"> = </w:t>
      </w:r>
      <w:r w:rsidRPr="00CB70C2">
        <w:rPr>
          <w:position w:val="-36"/>
          <w:sz w:val="24"/>
          <w:szCs w:val="24"/>
        </w:rPr>
        <w:object w:dxaOrig="460" w:dyaOrig="780" w14:anchorId="34DF2CA0">
          <v:shape id="_x0000_i1030" type="#_x0000_t75" style="width:13.5pt;height:39pt" o:ole="">
            <v:imagedata r:id="rId11" o:title=""/>
          </v:shape>
          <o:OLEObject Type="Embed" ProgID="Equation.3" ShapeID="_x0000_i1030" DrawAspect="Content" ObjectID="_1786888221" r:id="rId13"/>
        </w:object>
      </w:r>
      <w:r w:rsidRPr="00CB70C2">
        <w:rPr>
          <w:i/>
          <w:sz w:val="24"/>
          <w:szCs w:val="24"/>
        </w:rPr>
        <w:t>g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>∙</w:t>
      </w:r>
      <w:r w:rsidRPr="00CB70C2">
        <w:rPr>
          <w:i/>
          <w:sz w:val="24"/>
          <w:szCs w:val="24"/>
          <w:vertAlign w:val="subscript"/>
        </w:rPr>
        <w:t xml:space="preserve">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 xml:space="preserve">i </w:t>
      </w:r>
      <w:r w:rsidRPr="00CB70C2">
        <w:rPr>
          <w:sz w:val="24"/>
          <w:szCs w:val="24"/>
        </w:rPr>
        <w:t>,</w:t>
      </w:r>
    </w:p>
    <w:p w14:paraId="686497A8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где </w:t>
      </w:r>
      <w:r w:rsidRPr="00CB70C2">
        <w:rPr>
          <w:i/>
          <w:sz w:val="24"/>
          <w:szCs w:val="24"/>
        </w:rPr>
        <w:t>g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 xml:space="preserve"> – значение стоимостной оценки материального ущерба при реализации   </w:t>
      </w:r>
      <w:r w:rsidRPr="00CB70C2">
        <w:rPr>
          <w:i/>
          <w:sz w:val="24"/>
          <w:szCs w:val="24"/>
        </w:rPr>
        <w:t>i</w:t>
      </w:r>
      <w:r w:rsidRPr="00CB70C2">
        <w:rPr>
          <w:sz w:val="24"/>
          <w:szCs w:val="24"/>
        </w:rPr>
        <w:t xml:space="preserve">-го сценария аварийной ситуации из </w:t>
      </w:r>
      <w:r w:rsidRPr="00CB70C2">
        <w:rPr>
          <w:i/>
          <w:sz w:val="24"/>
          <w:szCs w:val="24"/>
        </w:rPr>
        <w:t>k</w:t>
      </w:r>
      <w:r w:rsidRPr="00CB70C2">
        <w:rPr>
          <w:sz w:val="24"/>
          <w:szCs w:val="24"/>
        </w:rPr>
        <w:t xml:space="preserve"> возможных, который может осуществляться с вероятностью равной 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 xml:space="preserve">i </w:t>
      </w:r>
      <w:r w:rsidRPr="00CB70C2">
        <w:rPr>
          <w:sz w:val="24"/>
          <w:szCs w:val="24"/>
        </w:rPr>
        <w:t>.</w:t>
      </w:r>
    </w:p>
    <w:p w14:paraId="761AF86C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Для любой случайной величины 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 (будь то дискретная случайная величина людских потерь </w:t>
      </w:r>
      <w:r w:rsidRPr="00CB70C2">
        <w:rPr>
          <w:i/>
          <w:sz w:val="24"/>
          <w:szCs w:val="24"/>
        </w:rPr>
        <w:t>N</w:t>
      </w:r>
      <w:r w:rsidRPr="00CB70C2">
        <w:rPr>
          <w:sz w:val="24"/>
          <w:szCs w:val="24"/>
        </w:rPr>
        <w:t xml:space="preserve"> или дискретная случайная величина материального ущерба </w:t>
      </w:r>
      <w:r w:rsidRPr="00CB70C2">
        <w:rPr>
          <w:i/>
          <w:sz w:val="24"/>
          <w:szCs w:val="24"/>
        </w:rPr>
        <w:t>G</w:t>
      </w:r>
      <w:r w:rsidRPr="00CB70C2">
        <w:rPr>
          <w:sz w:val="24"/>
          <w:szCs w:val="24"/>
        </w:rPr>
        <w:t xml:space="preserve">) универсальной  характеристикой является её функция распределения </w:t>
      </w:r>
      <w:r w:rsidRPr="00CB70C2">
        <w:rPr>
          <w:i/>
          <w:sz w:val="24"/>
          <w:szCs w:val="24"/>
        </w:rPr>
        <w:t>F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), равная вероятности </w:t>
      </w:r>
      <w:r w:rsidRPr="00CB70C2">
        <w:rPr>
          <w:i/>
          <w:sz w:val="24"/>
          <w:szCs w:val="24"/>
        </w:rPr>
        <w:t xml:space="preserve">Р </w:t>
      </w:r>
      <w:r w:rsidRPr="00CB70C2">
        <w:rPr>
          <w:sz w:val="24"/>
          <w:szCs w:val="24"/>
        </w:rPr>
        <w:t xml:space="preserve">того, что случайная величина 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 примет значение меньше </w:t>
      </w:r>
      <w:r w:rsidRPr="00CB70C2">
        <w:rPr>
          <w:i/>
          <w:sz w:val="24"/>
          <w:szCs w:val="24"/>
        </w:rPr>
        <w:t>у</w:t>
      </w:r>
      <w:r w:rsidRPr="00CB70C2">
        <w:rPr>
          <w:sz w:val="24"/>
          <w:szCs w:val="24"/>
        </w:rPr>
        <w:t>:</w:t>
      </w:r>
    </w:p>
    <w:p w14:paraId="03B932C3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center"/>
        <w:rPr>
          <w:sz w:val="24"/>
          <w:szCs w:val="24"/>
        </w:rPr>
      </w:pPr>
      <w:r w:rsidRPr="00CB70C2">
        <w:rPr>
          <w:i/>
          <w:sz w:val="24"/>
          <w:szCs w:val="24"/>
        </w:rPr>
        <w:t>F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) = </w:t>
      </w:r>
      <w:r w:rsidRPr="00CB70C2">
        <w:rPr>
          <w:i/>
          <w:sz w:val="24"/>
          <w:szCs w:val="24"/>
        </w:rPr>
        <w:t>Р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 &lt; </w:t>
      </w:r>
      <w:r w:rsidRPr="00CB70C2">
        <w:rPr>
          <w:i/>
          <w:sz w:val="24"/>
          <w:szCs w:val="24"/>
        </w:rPr>
        <w:t>у</w:t>
      </w:r>
      <w:r w:rsidRPr="00CB70C2">
        <w:rPr>
          <w:sz w:val="24"/>
          <w:szCs w:val="24"/>
        </w:rPr>
        <w:t>).</w:t>
      </w:r>
    </w:p>
    <w:p w14:paraId="72DD0920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В практике расчета показателей риска обычно используют дополнительную функцию распределения случайной величины, равную вероятности </w:t>
      </w:r>
      <w:r w:rsidRPr="00CB70C2">
        <w:rPr>
          <w:i/>
          <w:sz w:val="24"/>
          <w:szCs w:val="24"/>
        </w:rPr>
        <w:t>Р</w:t>
      </w:r>
      <w:r w:rsidRPr="00CB70C2">
        <w:rPr>
          <w:sz w:val="24"/>
          <w:szCs w:val="24"/>
        </w:rPr>
        <w:t xml:space="preserve"> того, что случайная величина 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 примет значение не меньше </w:t>
      </w:r>
      <w:r w:rsidRPr="00CB70C2">
        <w:rPr>
          <w:i/>
          <w:sz w:val="24"/>
          <w:szCs w:val="24"/>
        </w:rPr>
        <w:t>у</w:t>
      </w:r>
      <w:r w:rsidRPr="00CB70C2">
        <w:rPr>
          <w:sz w:val="24"/>
          <w:szCs w:val="24"/>
        </w:rPr>
        <w:t>:</w:t>
      </w:r>
    </w:p>
    <w:p w14:paraId="24B409DC" w14:textId="77777777" w:rsidR="00CB70C2" w:rsidRPr="00CB70C2" w:rsidRDefault="00CB70C2" w:rsidP="009412BC">
      <w:pPr>
        <w:widowControl w:val="0"/>
        <w:suppressAutoHyphens w:val="0"/>
        <w:ind w:firstLine="567"/>
        <w:jc w:val="center"/>
        <w:rPr>
          <w:sz w:val="24"/>
          <w:szCs w:val="24"/>
        </w:rPr>
      </w:pPr>
      <w:r w:rsidRPr="00CB70C2">
        <w:rPr>
          <w:position w:val="-4"/>
          <w:sz w:val="24"/>
          <w:szCs w:val="24"/>
        </w:rPr>
        <w:object w:dxaOrig="279" w:dyaOrig="320" w14:anchorId="70BFC9BE">
          <v:shape id="_x0000_i1031" type="#_x0000_t75" style="width:14.25pt;height:15.75pt" o:ole="">
            <v:imagedata r:id="rId14" o:title=""/>
          </v:shape>
          <o:OLEObject Type="Embed" ProgID="Equation.3" ShapeID="_x0000_i1031" DrawAspect="Content" ObjectID="_1786888222" r:id="rId15"/>
        </w:objec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у</w:t>
      </w:r>
      <w:r w:rsidRPr="00CB70C2">
        <w:rPr>
          <w:sz w:val="24"/>
          <w:szCs w:val="24"/>
        </w:rPr>
        <w:t xml:space="preserve">) = 1 – </w:t>
      </w:r>
      <w:r w:rsidRPr="00CB70C2">
        <w:rPr>
          <w:i/>
          <w:sz w:val="24"/>
          <w:szCs w:val="24"/>
        </w:rPr>
        <w:t>Р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 &lt; </w:t>
      </w:r>
      <w:r w:rsidRPr="00CB70C2">
        <w:rPr>
          <w:i/>
          <w:sz w:val="24"/>
          <w:szCs w:val="24"/>
        </w:rPr>
        <w:t>у</w:t>
      </w:r>
      <w:r w:rsidRPr="00CB70C2">
        <w:rPr>
          <w:sz w:val="24"/>
          <w:szCs w:val="24"/>
        </w:rPr>
        <w:t xml:space="preserve">) = </w:t>
      </w:r>
      <w:r w:rsidRPr="00CB70C2">
        <w:rPr>
          <w:i/>
          <w:sz w:val="24"/>
          <w:szCs w:val="24"/>
        </w:rPr>
        <w:t>Р</w: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 ≥ </w:t>
      </w:r>
      <w:r w:rsidRPr="00CB70C2">
        <w:rPr>
          <w:i/>
          <w:sz w:val="24"/>
          <w:szCs w:val="24"/>
        </w:rPr>
        <w:t>у</w:t>
      </w:r>
      <w:r w:rsidRPr="00CB70C2">
        <w:rPr>
          <w:sz w:val="24"/>
          <w:szCs w:val="24"/>
        </w:rPr>
        <w:t>),</w:t>
      </w:r>
    </w:p>
    <w:p w14:paraId="29EB12DE" w14:textId="77777777" w:rsidR="00CB70C2" w:rsidRPr="00CB70C2" w:rsidRDefault="00CB70C2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которая может быть выражена через значения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 xml:space="preserve"> и </w:t>
      </w:r>
      <w:r w:rsidRPr="00CB70C2">
        <w:rPr>
          <w:i/>
          <w:sz w:val="24"/>
          <w:szCs w:val="24"/>
        </w:rPr>
        <w:t>у</w:t>
      </w:r>
      <w:r w:rsidRPr="00CB70C2">
        <w:rPr>
          <w:i/>
          <w:sz w:val="24"/>
          <w:szCs w:val="24"/>
          <w:vertAlign w:val="subscript"/>
        </w:rPr>
        <w:t>i</w:t>
      </w:r>
      <w:r w:rsidRPr="00CB70C2">
        <w:rPr>
          <w:sz w:val="24"/>
          <w:szCs w:val="24"/>
        </w:rPr>
        <w:t xml:space="preserve"> следующим образом:</w:t>
      </w:r>
    </w:p>
    <w:p w14:paraId="3A3F8F3D" w14:textId="391C43C1" w:rsidR="00CB70C2" w:rsidRPr="00CB70C2" w:rsidRDefault="0078333C" w:rsidP="009412BC">
      <w:pPr>
        <w:widowControl w:val="0"/>
        <w:suppressAutoHyphens w:val="0"/>
        <w:ind w:firstLine="567"/>
        <w:jc w:val="center"/>
        <w:rPr>
          <w:sz w:val="24"/>
          <w:szCs w:val="24"/>
        </w:rPr>
      </w:pPr>
      <w:r w:rsidRPr="00CB70C2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08AB7324" wp14:editId="57D8F42D">
            <wp:extent cx="2228850" cy="1790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6E0AA" w14:textId="77777777" w:rsidR="00CB70C2" w:rsidRPr="00CB70C2" w:rsidRDefault="00CB70C2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где  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>о</w:t>
      </w:r>
      <w:r w:rsidRPr="00CB70C2">
        <w:rPr>
          <w:sz w:val="24"/>
          <w:szCs w:val="24"/>
        </w:rPr>
        <w:t xml:space="preserve"> = 1 – </w:t>
      </w:r>
      <w:r w:rsidRPr="00CB70C2">
        <w:rPr>
          <w:i/>
          <w:sz w:val="24"/>
          <w:szCs w:val="24"/>
          <w:vertAlign w:val="subscript"/>
        </w:rPr>
        <w:t xml:space="preserve"> </w:t>
      </w:r>
      <w:r w:rsidRPr="00CB70C2">
        <w:rPr>
          <w:position w:val="-36"/>
          <w:sz w:val="24"/>
          <w:szCs w:val="24"/>
        </w:rPr>
        <w:object w:dxaOrig="460" w:dyaOrig="780" w14:anchorId="346CDBF5">
          <v:shape id="_x0000_i1032" type="#_x0000_t75" style="width:13.5pt;height:39pt" o:ole="">
            <v:imagedata r:id="rId11" o:title=""/>
          </v:shape>
          <o:OLEObject Type="Embed" ProgID="Equation.3" ShapeID="_x0000_i1032" DrawAspect="Content" ObjectID="_1786888223" r:id="rId17"/>
        </w:object>
      </w:r>
      <w:r w:rsidRPr="00CB70C2">
        <w:rPr>
          <w:i/>
          <w:sz w:val="24"/>
          <w:szCs w:val="24"/>
          <w:vertAlign w:val="subscript"/>
        </w:rPr>
        <w:t xml:space="preserve"> </w:t>
      </w:r>
      <w:r w:rsidRPr="00CB70C2">
        <w:rPr>
          <w:i/>
          <w:sz w:val="24"/>
          <w:szCs w:val="24"/>
        </w:rPr>
        <w:t>p</w:t>
      </w:r>
      <w:r w:rsidRPr="00CB70C2">
        <w:rPr>
          <w:i/>
          <w:sz w:val="24"/>
          <w:szCs w:val="24"/>
          <w:vertAlign w:val="subscript"/>
        </w:rPr>
        <w:t xml:space="preserve">i </w:t>
      </w:r>
      <w:r w:rsidRPr="00CB70C2">
        <w:rPr>
          <w:sz w:val="24"/>
          <w:szCs w:val="24"/>
        </w:rPr>
        <w:t xml:space="preserve">  есть вероятность безаварийной эксплуатации.</w:t>
      </w:r>
    </w:p>
    <w:p w14:paraId="0CC5BADE" w14:textId="77777777" w:rsidR="00CB70C2" w:rsidRPr="00CB70C2" w:rsidRDefault="00CB70C2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Зависимость между вероятностью реализации  </w:t>
      </w:r>
      <w:r w:rsidRPr="00CB70C2">
        <w:rPr>
          <w:position w:val="-4"/>
          <w:sz w:val="24"/>
          <w:szCs w:val="24"/>
        </w:rPr>
        <w:object w:dxaOrig="279" w:dyaOrig="320" w14:anchorId="4F3F2277">
          <v:shape id="_x0000_i1033" type="#_x0000_t75" style="width:14.25pt;height:15.75pt" o:ole="">
            <v:imagedata r:id="rId14" o:title=""/>
          </v:shape>
          <o:OLEObject Type="Embed" ProgID="Equation.3" ShapeID="_x0000_i1033" DrawAspect="Content" ObjectID="_1786888224" r:id="rId18"/>
        </w:object>
      </w:r>
      <w:r w:rsidRPr="00CB70C2">
        <w:rPr>
          <w:sz w:val="24"/>
          <w:szCs w:val="24"/>
        </w:rPr>
        <w:t>(</w:t>
      </w:r>
      <w:r w:rsidRPr="00CB70C2">
        <w:rPr>
          <w:i/>
          <w:sz w:val="24"/>
          <w:szCs w:val="24"/>
        </w:rPr>
        <w:t>у</w:t>
      </w:r>
      <w:r w:rsidRPr="00CB70C2">
        <w:rPr>
          <w:sz w:val="24"/>
          <w:szCs w:val="24"/>
        </w:rPr>
        <w:t xml:space="preserve">)  и величиной значения случайной величины </w:t>
      </w:r>
      <w:r w:rsidRPr="00CB70C2">
        <w:rPr>
          <w:i/>
          <w:sz w:val="24"/>
          <w:szCs w:val="24"/>
        </w:rPr>
        <w:t>Y</w:t>
      </w:r>
      <w:r w:rsidRPr="00CB70C2">
        <w:rPr>
          <w:sz w:val="24"/>
          <w:szCs w:val="24"/>
        </w:rPr>
        <w:t xml:space="preserve"> строится в виде </w:t>
      </w:r>
      <w:r w:rsidRPr="00CB70C2">
        <w:rPr>
          <w:i/>
          <w:sz w:val="24"/>
          <w:szCs w:val="24"/>
        </w:rPr>
        <w:t>F/Y</w:t>
      </w:r>
      <w:r w:rsidRPr="00CB70C2">
        <w:rPr>
          <w:sz w:val="24"/>
          <w:szCs w:val="24"/>
        </w:rPr>
        <w:t xml:space="preserve">-диаграммы. Как показатели риска  </w:t>
      </w:r>
      <w:r w:rsidRPr="00CB70C2">
        <w:rPr>
          <w:i/>
          <w:sz w:val="24"/>
          <w:szCs w:val="24"/>
        </w:rPr>
        <w:t>F/N</w:t>
      </w:r>
      <w:r w:rsidRPr="00CB70C2">
        <w:rPr>
          <w:sz w:val="24"/>
          <w:szCs w:val="24"/>
        </w:rPr>
        <w:t xml:space="preserve">-  и  </w:t>
      </w:r>
      <w:r w:rsidRPr="00CB70C2">
        <w:rPr>
          <w:i/>
          <w:sz w:val="24"/>
          <w:szCs w:val="24"/>
        </w:rPr>
        <w:t>F/G</w:t>
      </w:r>
      <w:r w:rsidRPr="00CB70C2">
        <w:rPr>
          <w:sz w:val="24"/>
          <w:szCs w:val="24"/>
        </w:rPr>
        <w:t xml:space="preserve">-  диаграммы называются кривыми </w:t>
      </w:r>
      <w:r w:rsidRPr="00CB70C2">
        <w:rPr>
          <w:i/>
          <w:sz w:val="24"/>
          <w:szCs w:val="24"/>
        </w:rPr>
        <w:t>социального</w:t>
      </w:r>
      <w:r w:rsidRPr="00CB70C2">
        <w:rPr>
          <w:sz w:val="24"/>
          <w:szCs w:val="24"/>
        </w:rPr>
        <w:t xml:space="preserve"> или </w:t>
      </w:r>
      <w:r w:rsidRPr="00CB70C2">
        <w:rPr>
          <w:i/>
          <w:sz w:val="24"/>
          <w:szCs w:val="24"/>
        </w:rPr>
        <w:t>экономического риска</w:t>
      </w:r>
      <w:r w:rsidRPr="00CB70C2">
        <w:rPr>
          <w:sz w:val="24"/>
          <w:szCs w:val="24"/>
        </w:rPr>
        <w:t>, соответственно.</w:t>
      </w:r>
    </w:p>
    <w:p w14:paraId="189E99B6" w14:textId="77777777" w:rsidR="00CB70C2" w:rsidRPr="00CB70C2" w:rsidRDefault="00CB70C2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70C2">
        <w:rPr>
          <w:rFonts w:ascii="Times New Roman" w:hAnsi="Times New Roman" w:cs="Times New Roman"/>
          <w:sz w:val="24"/>
          <w:szCs w:val="24"/>
        </w:rPr>
        <w:t>Расчёт проведён с использованием укрупнённых показателей, без разделения на персонал объектов и население жилой зоны.</w:t>
      </w:r>
    </w:p>
    <w:p w14:paraId="177BA466" w14:textId="77777777" w:rsidR="00CB70C2" w:rsidRPr="00CB70C2" w:rsidRDefault="00CB70C2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B70C2">
        <w:rPr>
          <w:rFonts w:ascii="Times New Roman" w:hAnsi="Times New Roman" w:cs="Times New Roman"/>
          <w:sz w:val="24"/>
          <w:szCs w:val="24"/>
        </w:rPr>
        <w:t>При расчёте коллективного риска учитываются поправочные коэффициенты (К</w:t>
      </w:r>
      <w:r w:rsidRPr="00CB70C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B70C2">
        <w:rPr>
          <w:rFonts w:ascii="Times New Roman" w:hAnsi="Times New Roman" w:cs="Times New Roman"/>
          <w:sz w:val="24"/>
          <w:szCs w:val="24"/>
        </w:rPr>
        <w:t xml:space="preserve"> – количество объектов, К</w:t>
      </w:r>
      <w:r w:rsidRPr="00CB70C2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CB70C2">
        <w:rPr>
          <w:rFonts w:ascii="Times New Roman" w:hAnsi="Times New Roman" w:cs="Times New Roman"/>
          <w:sz w:val="24"/>
          <w:szCs w:val="24"/>
        </w:rPr>
        <w:t>– протяжённость технологических сетей, К</w:t>
      </w:r>
      <w:r w:rsidRPr="00CB70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B70C2">
        <w:rPr>
          <w:rFonts w:ascii="Times New Roman" w:hAnsi="Times New Roman" w:cs="Times New Roman"/>
          <w:sz w:val="24"/>
          <w:szCs w:val="24"/>
        </w:rPr>
        <w:t xml:space="preserve"> – периодичность доставки опасных грузов, К</w:t>
      </w:r>
      <w:r w:rsidRPr="00CB70C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B70C2"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объекте).</w:t>
      </w:r>
    </w:p>
    <w:p w14:paraId="7D5EA941" w14:textId="77777777" w:rsidR="00CB70C2" w:rsidRPr="00CB70C2" w:rsidRDefault="00CB70C2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3901867" w14:textId="77777777" w:rsidR="00CB70C2" w:rsidRPr="00CB70C2" w:rsidRDefault="00CB70C2" w:rsidP="009412BC">
      <w:pPr>
        <w:pStyle w:val="HTML"/>
        <w:widowControl w:val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CB70C2">
        <w:rPr>
          <w:rFonts w:ascii="Times New Roman" w:hAnsi="Times New Roman" w:cs="Times New Roman"/>
          <w:sz w:val="24"/>
          <w:szCs w:val="24"/>
        </w:rPr>
        <w:t>Таблица 3</w:t>
      </w:r>
    </w:p>
    <w:p w14:paraId="3A04EF93" w14:textId="77777777" w:rsidR="00CB70C2" w:rsidRPr="00CB70C2" w:rsidRDefault="00CB70C2" w:rsidP="009412BC">
      <w:pPr>
        <w:pStyle w:val="HTML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CB70C2">
        <w:rPr>
          <w:rFonts w:ascii="Times New Roman" w:hAnsi="Times New Roman" w:cs="Times New Roman"/>
          <w:sz w:val="24"/>
          <w:szCs w:val="24"/>
        </w:rPr>
        <w:t>Сводные данные по расчётным показателям погибших и пострадавших среди населения при возникновении ЧС техногенного характера на территории</w:t>
      </w:r>
      <w:r w:rsidRPr="00CB70C2">
        <w:rPr>
          <w:noProof/>
          <w:sz w:val="24"/>
          <w:szCs w:val="24"/>
        </w:rPr>
        <w:t xml:space="preserve"> </w:t>
      </w:r>
      <w:r w:rsidRPr="00CB70C2">
        <w:rPr>
          <w:rFonts w:ascii="Times New Roman" w:hAnsi="Times New Roman" w:cs="Times New Roman"/>
          <w:noProof/>
          <w:sz w:val="24"/>
          <w:szCs w:val="24"/>
        </w:rPr>
        <w:t>МО «Верхнехотемльский сельсовет».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985"/>
        <w:gridCol w:w="1701"/>
        <w:gridCol w:w="1705"/>
      </w:tblGrid>
      <w:tr w:rsidR="00CB70C2" w:rsidRPr="00171A5C" w14:paraId="1F80E943" w14:textId="77777777" w:rsidTr="00CB70C2">
        <w:tc>
          <w:tcPr>
            <w:tcW w:w="4077" w:type="dxa"/>
            <w:vMerge w:val="restart"/>
          </w:tcPr>
          <w:p w14:paraId="6A67B12B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 xml:space="preserve">Аварийные </w:t>
            </w:r>
          </w:p>
          <w:p w14:paraId="2704A580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 xml:space="preserve">сценарии </w:t>
            </w:r>
          </w:p>
          <w:p w14:paraId="784DE209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>(наиболее опасные)</w:t>
            </w:r>
          </w:p>
        </w:tc>
        <w:tc>
          <w:tcPr>
            <w:tcW w:w="5391" w:type="dxa"/>
            <w:gridSpan w:val="3"/>
          </w:tcPr>
          <w:p w14:paraId="5EE5587F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>Параметры</w:t>
            </w:r>
          </w:p>
        </w:tc>
      </w:tr>
      <w:tr w:rsidR="00CB70C2" w:rsidRPr="00171A5C" w14:paraId="0A44014E" w14:textId="77777777" w:rsidTr="00CB70C2">
        <w:trPr>
          <w:trHeight w:val="562"/>
        </w:trPr>
        <w:tc>
          <w:tcPr>
            <w:tcW w:w="4077" w:type="dxa"/>
            <w:vMerge/>
          </w:tcPr>
          <w:p w14:paraId="2F81831C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168FA5DC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 xml:space="preserve">Вероятность </w:t>
            </w:r>
          </w:p>
          <w:p w14:paraId="1FDAB6D9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>События</w:t>
            </w:r>
          </w:p>
        </w:tc>
        <w:tc>
          <w:tcPr>
            <w:tcW w:w="1701" w:type="dxa"/>
          </w:tcPr>
          <w:p w14:paraId="24A57914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>Количество погибших</w:t>
            </w:r>
          </w:p>
        </w:tc>
        <w:tc>
          <w:tcPr>
            <w:tcW w:w="1705" w:type="dxa"/>
          </w:tcPr>
          <w:p w14:paraId="7B22AA5C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>Количество</w:t>
            </w:r>
          </w:p>
          <w:p w14:paraId="7BEE912A" w14:textId="77777777" w:rsidR="00CB70C2" w:rsidRPr="00AC202D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AC202D">
              <w:rPr>
                <w:sz w:val="22"/>
                <w:szCs w:val="22"/>
              </w:rPr>
              <w:t>пострадавших</w:t>
            </w:r>
          </w:p>
        </w:tc>
      </w:tr>
      <w:tr w:rsidR="00CB70C2" w:rsidRPr="00171A5C" w14:paraId="04B75094" w14:textId="77777777" w:rsidTr="00CB70C2">
        <w:tc>
          <w:tcPr>
            <w:tcW w:w="4077" w:type="dxa"/>
          </w:tcPr>
          <w:p w14:paraId="6DF2C95A" w14:textId="77777777" w:rsidR="00CB70C2" w:rsidRDefault="00CB70C2" w:rsidP="009412BC">
            <w:pPr>
              <w:widowControl w:val="0"/>
              <w:suppressAutoHyphens w:val="0"/>
              <w:jc w:val="center"/>
            </w:pPr>
            <w:r>
              <w:t>Авария на Курской АЭС</w:t>
            </w:r>
          </w:p>
        </w:tc>
        <w:tc>
          <w:tcPr>
            <w:tcW w:w="1985" w:type="dxa"/>
          </w:tcPr>
          <w:p w14:paraId="16236E7E" w14:textId="77777777" w:rsidR="00CB70C2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5</w:t>
            </w:r>
          </w:p>
        </w:tc>
        <w:tc>
          <w:tcPr>
            <w:tcW w:w="1701" w:type="dxa"/>
          </w:tcPr>
          <w:p w14:paraId="6852A7B8" w14:textId="77777777" w:rsidR="00CB70C2" w:rsidRDefault="00CB70C2" w:rsidP="009412BC">
            <w:pPr>
              <w:widowControl w:val="0"/>
              <w:suppressAutoHyphens w:val="0"/>
              <w:jc w:val="center"/>
            </w:pPr>
            <w:r>
              <w:t>-</w:t>
            </w:r>
          </w:p>
        </w:tc>
        <w:tc>
          <w:tcPr>
            <w:tcW w:w="1705" w:type="dxa"/>
          </w:tcPr>
          <w:p w14:paraId="45F936C7" w14:textId="77777777" w:rsidR="00CB70C2" w:rsidRDefault="00CB70C2" w:rsidP="009412BC">
            <w:pPr>
              <w:widowControl w:val="0"/>
              <w:suppressAutoHyphens w:val="0"/>
              <w:jc w:val="center"/>
            </w:pPr>
            <w:r>
              <w:t>1227</w:t>
            </w:r>
          </w:p>
        </w:tc>
      </w:tr>
      <w:tr w:rsidR="00CB70C2" w:rsidRPr="00A3085C" w14:paraId="2CF30883" w14:textId="77777777" w:rsidTr="00CB70C2">
        <w:tc>
          <w:tcPr>
            <w:tcW w:w="4077" w:type="dxa"/>
          </w:tcPr>
          <w:p w14:paraId="079B00E8" w14:textId="77777777" w:rsidR="00CB70C2" w:rsidRPr="00A3085C" w:rsidRDefault="00CB70C2" w:rsidP="009412BC">
            <w:pPr>
              <w:widowControl w:val="0"/>
              <w:suppressAutoHyphens w:val="0"/>
              <w:jc w:val="center"/>
            </w:pPr>
            <w:r w:rsidRPr="00A3085C">
              <w:t xml:space="preserve">Авария при перевозке АХОВ (по автодорогам, </w:t>
            </w:r>
            <w:r>
              <w:t xml:space="preserve"> </w:t>
            </w:r>
            <w:r w:rsidRPr="00A3085C">
              <w:t>прилегающим к проектируемой зоне)</w:t>
            </w:r>
          </w:p>
        </w:tc>
        <w:tc>
          <w:tcPr>
            <w:tcW w:w="1985" w:type="dxa"/>
          </w:tcPr>
          <w:p w14:paraId="607E6E2A" w14:textId="77777777" w:rsidR="00CB70C2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2,4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7</w:t>
            </w:r>
          </w:p>
        </w:tc>
        <w:tc>
          <w:tcPr>
            <w:tcW w:w="1701" w:type="dxa"/>
          </w:tcPr>
          <w:p w14:paraId="6D552FB3" w14:textId="77777777" w:rsidR="00CB70C2" w:rsidRDefault="00CB70C2" w:rsidP="009412BC">
            <w:pPr>
              <w:widowControl w:val="0"/>
              <w:suppressAutoHyphens w:val="0"/>
              <w:jc w:val="center"/>
            </w:pPr>
            <w:r>
              <w:t>5</w:t>
            </w:r>
          </w:p>
        </w:tc>
        <w:tc>
          <w:tcPr>
            <w:tcW w:w="1705" w:type="dxa"/>
          </w:tcPr>
          <w:p w14:paraId="7813DC30" w14:textId="77777777" w:rsidR="00CB70C2" w:rsidRPr="00A3085C" w:rsidRDefault="00CB70C2" w:rsidP="009412BC">
            <w:pPr>
              <w:widowControl w:val="0"/>
              <w:suppressAutoHyphens w:val="0"/>
              <w:jc w:val="center"/>
            </w:pPr>
            <w:r>
              <w:t>12</w:t>
            </w:r>
          </w:p>
        </w:tc>
      </w:tr>
      <w:tr w:rsidR="00CB70C2" w:rsidRPr="00A3085C" w14:paraId="171871E3" w14:textId="77777777" w:rsidTr="00CB70C2">
        <w:tc>
          <w:tcPr>
            <w:tcW w:w="4077" w:type="dxa"/>
          </w:tcPr>
          <w:p w14:paraId="029A52CD" w14:textId="77777777" w:rsidR="00CB70C2" w:rsidRPr="00A3085C" w:rsidRDefault="00CB70C2" w:rsidP="009412BC">
            <w:pPr>
              <w:widowControl w:val="0"/>
              <w:suppressAutoHyphens w:val="0"/>
              <w:jc w:val="center"/>
            </w:pPr>
            <w:r w:rsidRPr="00A3085C">
              <w:t xml:space="preserve">Авария при перевозке ГСМ (по автодорогам, </w:t>
            </w:r>
            <w:r>
              <w:t>на</w:t>
            </w:r>
            <w:r w:rsidRPr="00A3085C">
              <w:t xml:space="preserve"> проектируемой зоне)</w:t>
            </w:r>
          </w:p>
        </w:tc>
        <w:tc>
          <w:tcPr>
            <w:tcW w:w="1985" w:type="dxa"/>
          </w:tcPr>
          <w:p w14:paraId="75672157" w14:textId="77777777" w:rsidR="00CB70C2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2,4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7</w:t>
            </w:r>
          </w:p>
        </w:tc>
        <w:tc>
          <w:tcPr>
            <w:tcW w:w="1701" w:type="dxa"/>
          </w:tcPr>
          <w:p w14:paraId="10770085" w14:textId="77777777" w:rsidR="00CB70C2" w:rsidRDefault="00CB70C2" w:rsidP="009412BC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05" w:type="dxa"/>
          </w:tcPr>
          <w:p w14:paraId="405BA6BD" w14:textId="77777777" w:rsidR="00CB70C2" w:rsidRPr="00A3085C" w:rsidRDefault="00CB70C2" w:rsidP="009412BC">
            <w:pPr>
              <w:widowControl w:val="0"/>
              <w:suppressAutoHyphens w:val="0"/>
              <w:jc w:val="center"/>
            </w:pPr>
            <w:r>
              <w:t>10</w:t>
            </w:r>
          </w:p>
        </w:tc>
      </w:tr>
      <w:tr w:rsidR="00CB70C2" w:rsidRPr="00A3085C" w14:paraId="760B4F43" w14:textId="77777777" w:rsidTr="00CB70C2">
        <w:tc>
          <w:tcPr>
            <w:tcW w:w="4077" w:type="dxa"/>
          </w:tcPr>
          <w:p w14:paraId="1FD5C10C" w14:textId="77777777" w:rsidR="00CB70C2" w:rsidRPr="00A3085C" w:rsidRDefault="00CB70C2" w:rsidP="009412BC">
            <w:pPr>
              <w:widowControl w:val="0"/>
              <w:suppressAutoHyphens w:val="0"/>
              <w:ind w:right="-108"/>
              <w:jc w:val="center"/>
            </w:pPr>
            <w:r w:rsidRPr="00A3085C">
              <w:t>Авария при перевозке СУГ (по автодорогам,</w:t>
            </w:r>
            <w:r>
              <w:t xml:space="preserve"> на</w:t>
            </w:r>
            <w:r w:rsidRPr="00A3085C">
              <w:t xml:space="preserve"> проектируемой зоне)</w:t>
            </w:r>
          </w:p>
        </w:tc>
        <w:tc>
          <w:tcPr>
            <w:tcW w:w="1985" w:type="dxa"/>
          </w:tcPr>
          <w:p w14:paraId="665BA9F2" w14:textId="77777777" w:rsidR="00CB70C2" w:rsidRPr="00D86D39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</w:rPr>
              <w:t>2,4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7</w:t>
            </w:r>
          </w:p>
        </w:tc>
        <w:tc>
          <w:tcPr>
            <w:tcW w:w="1701" w:type="dxa"/>
          </w:tcPr>
          <w:p w14:paraId="659398C8" w14:textId="77777777" w:rsidR="00CB70C2" w:rsidRDefault="00CB70C2" w:rsidP="009412BC">
            <w:pPr>
              <w:widowControl w:val="0"/>
              <w:suppressAutoHyphens w:val="0"/>
              <w:jc w:val="center"/>
            </w:pPr>
            <w:r>
              <w:t>2</w:t>
            </w:r>
          </w:p>
        </w:tc>
        <w:tc>
          <w:tcPr>
            <w:tcW w:w="1705" w:type="dxa"/>
          </w:tcPr>
          <w:p w14:paraId="6A5911C3" w14:textId="77777777" w:rsidR="00CB70C2" w:rsidRPr="00A3085C" w:rsidRDefault="00CB70C2" w:rsidP="009412BC">
            <w:pPr>
              <w:widowControl w:val="0"/>
              <w:suppressAutoHyphens w:val="0"/>
              <w:jc w:val="center"/>
              <w:rPr>
                <w:color w:val="FF0000"/>
              </w:rPr>
            </w:pPr>
            <w:r>
              <w:t>10</w:t>
            </w:r>
          </w:p>
        </w:tc>
      </w:tr>
      <w:tr w:rsidR="00CB70C2" w:rsidRPr="00171A5C" w14:paraId="387CAE09" w14:textId="77777777" w:rsidTr="00CB70C2">
        <w:tc>
          <w:tcPr>
            <w:tcW w:w="4077" w:type="dxa"/>
          </w:tcPr>
          <w:p w14:paraId="2AECACFC" w14:textId="77777777" w:rsidR="00CB70C2" w:rsidRPr="00A3085C" w:rsidRDefault="00CB70C2" w:rsidP="009412BC">
            <w:pPr>
              <w:widowControl w:val="0"/>
              <w:suppressAutoHyphens w:val="0"/>
              <w:ind w:right="-108"/>
              <w:jc w:val="center"/>
            </w:pPr>
            <w:r w:rsidRPr="00A3085C">
              <w:t xml:space="preserve">Авария на сети газопровода 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A3085C">
                <w:t>0,1 м</w:t>
              </w:r>
            </w:smartTag>
          </w:p>
        </w:tc>
        <w:tc>
          <w:tcPr>
            <w:tcW w:w="1985" w:type="dxa"/>
          </w:tcPr>
          <w:p w14:paraId="54B50BE6" w14:textId="77777777" w:rsidR="00CB70C2" w:rsidRPr="00AC202D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 w:rsidRPr="00AC202D">
              <w:rPr>
                <w:rFonts w:ascii="Times New Roman" w:hAnsi="Times New Roman" w:cs="Times New Roman"/>
                <w:bCs/>
              </w:rPr>
              <w:t>5*10</w:t>
            </w:r>
            <w:r w:rsidRPr="00AC202D">
              <w:rPr>
                <w:rFonts w:ascii="Times New Roman" w:hAnsi="Times New Roman" w:cs="Times New Roman"/>
                <w:bCs/>
                <w:vertAlign w:val="superscript"/>
              </w:rPr>
              <w:t xml:space="preserve">-3 </w:t>
            </w:r>
            <w:r w:rsidRPr="00AC202D">
              <w:rPr>
                <w:rFonts w:ascii="Times New Roman" w:hAnsi="Times New Roman" w:cs="Times New Roman"/>
                <w:bCs/>
              </w:rPr>
              <w:t xml:space="preserve">/на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C202D">
                <w:rPr>
                  <w:rFonts w:ascii="Times New Roman" w:hAnsi="Times New Roman" w:cs="Times New Roman"/>
                  <w:bCs/>
                </w:rPr>
                <w:t>1 км</w:t>
              </w:r>
            </w:smartTag>
          </w:p>
        </w:tc>
        <w:tc>
          <w:tcPr>
            <w:tcW w:w="1701" w:type="dxa"/>
          </w:tcPr>
          <w:p w14:paraId="409653EA" w14:textId="77777777" w:rsidR="00CB70C2" w:rsidRPr="00AC202D" w:rsidRDefault="00CB70C2" w:rsidP="009412BC">
            <w:pPr>
              <w:widowControl w:val="0"/>
              <w:suppressAutoHyphens w:val="0"/>
              <w:jc w:val="center"/>
            </w:pPr>
            <w:r w:rsidRPr="00AC202D">
              <w:t>-</w:t>
            </w:r>
          </w:p>
        </w:tc>
        <w:tc>
          <w:tcPr>
            <w:tcW w:w="1705" w:type="dxa"/>
          </w:tcPr>
          <w:p w14:paraId="621E1E48" w14:textId="77777777" w:rsidR="00CB70C2" w:rsidRPr="00AC202D" w:rsidRDefault="00CB70C2" w:rsidP="009412BC">
            <w:pPr>
              <w:widowControl w:val="0"/>
              <w:suppressAutoHyphens w:val="0"/>
              <w:jc w:val="center"/>
            </w:pPr>
            <w:r w:rsidRPr="00AC202D">
              <w:t>1</w:t>
            </w:r>
          </w:p>
        </w:tc>
      </w:tr>
      <w:tr w:rsidR="00CB70C2" w:rsidRPr="00171A5C" w14:paraId="0793BC85" w14:textId="77777777" w:rsidTr="00CB70C2">
        <w:tc>
          <w:tcPr>
            <w:tcW w:w="4077" w:type="dxa"/>
          </w:tcPr>
          <w:p w14:paraId="222D6F1B" w14:textId="77777777" w:rsidR="00CB70C2" w:rsidRPr="00A3085C" w:rsidRDefault="00CB70C2" w:rsidP="009412BC">
            <w:pPr>
              <w:widowControl w:val="0"/>
              <w:suppressAutoHyphens w:val="0"/>
              <w:jc w:val="center"/>
            </w:pPr>
            <w:r w:rsidRPr="00A3085C">
              <w:t>Авария на АГРС</w:t>
            </w:r>
          </w:p>
          <w:p w14:paraId="440C1E7F" w14:textId="77777777" w:rsidR="00CB70C2" w:rsidRPr="00A3085C" w:rsidRDefault="00CB70C2" w:rsidP="009412BC">
            <w:pPr>
              <w:widowControl w:val="0"/>
              <w:suppressAutoHyphens w:val="0"/>
              <w:jc w:val="center"/>
              <w:rPr>
                <w:vertAlign w:val="subscript"/>
              </w:rPr>
            </w:pPr>
            <w:r w:rsidRPr="00A3085C">
              <w:t xml:space="preserve"> (ГРП, ГРПШ))</w:t>
            </w:r>
          </w:p>
        </w:tc>
        <w:tc>
          <w:tcPr>
            <w:tcW w:w="1985" w:type="dxa"/>
          </w:tcPr>
          <w:p w14:paraId="1FFAD71D" w14:textId="77777777" w:rsidR="00CB70C2" w:rsidRPr="00944ADC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5</w:t>
            </w:r>
          </w:p>
        </w:tc>
        <w:tc>
          <w:tcPr>
            <w:tcW w:w="1701" w:type="dxa"/>
          </w:tcPr>
          <w:p w14:paraId="751B395E" w14:textId="77777777" w:rsidR="00CB70C2" w:rsidRPr="00104100" w:rsidRDefault="00CB70C2" w:rsidP="009412BC">
            <w:pPr>
              <w:widowControl w:val="0"/>
              <w:suppressAutoHyphens w:val="0"/>
              <w:jc w:val="center"/>
            </w:pPr>
            <w:r>
              <w:t>1</w:t>
            </w:r>
          </w:p>
        </w:tc>
        <w:tc>
          <w:tcPr>
            <w:tcW w:w="1705" w:type="dxa"/>
          </w:tcPr>
          <w:p w14:paraId="3074B014" w14:textId="77777777" w:rsidR="00CB70C2" w:rsidRPr="0000469D" w:rsidRDefault="00CB70C2" w:rsidP="009412BC">
            <w:pPr>
              <w:widowControl w:val="0"/>
              <w:suppressAutoHyphens w:val="0"/>
              <w:jc w:val="center"/>
            </w:pPr>
            <w:r>
              <w:t>2</w:t>
            </w:r>
          </w:p>
        </w:tc>
      </w:tr>
      <w:tr w:rsidR="00CB70C2" w:rsidRPr="00171A5C" w14:paraId="711B0EB7" w14:textId="77777777" w:rsidTr="00CB70C2">
        <w:tc>
          <w:tcPr>
            <w:tcW w:w="4077" w:type="dxa"/>
          </w:tcPr>
          <w:p w14:paraId="49B3F835" w14:textId="77777777" w:rsidR="00CB70C2" w:rsidRPr="00482E50" w:rsidRDefault="00CB70C2" w:rsidP="009412BC">
            <w:pPr>
              <w:widowControl w:val="0"/>
              <w:suppressAutoHyphens w:val="0"/>
              <w:jc w:val="center"/>
            </w:pPr>
            <w:r>
              <w:t>Авария на газовой котельной № 1</w:t>
            </w:r>
          </w:p>
        </w:tc>
        <w:tc>
          <w:tcPr>
            <w:tcW w:w="1985" w:type="dxa"/>
          </w:tcPr>
          <w:p w14:paraId="1845E472" w14:textId="77777777" w:rsidR="00CB70C2" w:rsidRPr="00944ADC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944ADC">
              <w:rPr>
                <w:rFonts w:ascii="Times New Roman" w:hAnsi="Times New Roman" w:cs="Times New Roman"/>
                <w:bCs/>
              </w:rPr>
              <w:t>*10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5</w:t>
            </w:r>
          </w:p>
        </w:tc>
        <w:tc>
          <w:tcPr>
            <w:tcW w:w="1701" w:type="dxa"/>
          </w:tcPr>
          <w:p w14:paraId="4C599F10" w14:textId="77777777" w:rsidR="00CB70C2" w:rsidRPr="00104100" w:rsidRDefault="00CB70C2" w:rsidP="009412BC">
            <w:pPr>
              <w:widowControl w:val="0"/>
              <w:suppressAutoHyphens w:val="0"/>
              <w:jc w:val="center"/>
            </w:pPr>
            <w:r>
              <w:t>1</w:t>
            </w:r>
          </w:p>
        </w:tc>
        <w:tc>
          <w:tcPr>
            <w:tcW w:w="1705" w:type="dxa"/>
          </w:tcPr>
          <w:p w14:paraId="253804C0" w14:textId="77777777" w:rsidR="00CB70C2" w:rsidRPr="00482E50" w:rsidRDefault="00CB70C2" w:rsidP="009412BC">
            <w:pPr>
              <w:widowControl w:val="0"/>
              <w:suppressAutoHyphens w:val="0"/>
              <w:jc w:val="center"/>
            </w:pPr>
            <w:r>
              <w:t>3</w:t>
            </w:r>
          </w:p>
        </w:tc>
      </w:tr>
      <w:tr w:rsidR="00CB70C2" w:rsidRPr="00171A5C" w14:paraId="3EC74F15" w14:textId="77777777" w:rsidTr="00CB70C2">
        <w:tc>
          <w:tcPr>
            <w:tcW w:w="4077" w:type="dxa"/>
          </w:tcPr>
          <w:p w14:paraId="361081EF" w14:textId="77777777" w:rsidR="00CB70C2" w:rsidRPr="00482E50" w:rsidRDefault="00CB70C2" w:rsidP="009412BC">
            <w:pPr>
              <w:widowControl w:val="0"/>
              <w:suppressAutoHyphens w:val="0"/>
              <w:jc w:val="center"/>
            </w:pPr>
            <w:r>
              <w:t>Пожар в 1-2-этажном здании</w:t>
            </w:r>
          </w:p>
        </w:tc>
        <w:tc>
          <w:tcPr>
            <w:tcW w:w="1985" w:type="dxa"/>
          </w:tcPr>
          <w:p w14:paraId="3255869E" w14:textId="77777777" w:rsidR="00CB70C2" w:rsidRPr="00944ADC" w:rsidRDefault="00CB70C2" w:rsidP="009412BC">
            <w:pPr>
              <w:pStyle w:val="HTML"/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944AD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5</w:t>
            </w:r>
            <w:r w:rsidRPr="00944ADC">
              <w:rPr>
                <w:rFonts w:ascii="Times New Roman" w:hAnsi="Times New Roman" w:cs="Times New Roman"/>
                <w:bCs/>
              </w:rPr>
              <w:t>* 10</w:t>
            </w:r>
            <w:r w:rsidRPr="00944ADC">
              <w:rPr>
                <w:rFonts w:ascii="Times New Roman" w:hAnsi="Times New Roman" w:cs="Times New Roman"/>
                <w:bCs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bCs/>
                <w:vertAlign w:val="superscript"/>
              </w:rPr>
              <w:t>4</w:t>
            </w:r>
          </w:p>
        </w:tc>
        <w:tc>
          <w:tcPr>
            <w:tcW w:w="1701" w:type="dxa"/>
          </w:tcPr>
          <w:p w14:paraId="161A183E" w14:textId="77777777" w:rsidR="00CB70C2" w:rsidRPr="00104100" w:rsidRDefault="00CB70C2" w:rsidP="009412BC">
            <w:pPr>
              <w:widowControl w:val="0"/>
              <w:suppressAutoHyphens w:val="0"/>
              <w:jc w:val="center"/>
            </w:pPr>
            <w:r>
              <w:t>1</w:t>
            </w:r>
          </w:p>
        </w:tc>
        <w:tc>
          <w:tcPr>
            <w:tcW w:w="1705" w:type="dxa"/>
          </w:tcPr>
          <w:p w14:paraId="0220C8E3" w14:textId="77777777" w:rsidR="00CB70C2" w:rsidRPr="00B71D35" w:rsidRDefault="00CB70C2" w:rsidP="009412BC">
            <w:pPr>
              <w:widowControl w:val="0"/>
              <w:suppressAutoHyphens w:val="0"/>
              <w:jc w:val="center"/>
            </w:pPr>
            <w:r>
              <w:t>2</w:t>
            </w:r>
          </w:p>
        </w:tc>
      </w:tr>
    </w:tbl>
    <w:p w14:paraId="7F31AF52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b/>
          <w:bCs/>
          <w:sz w:val="24"/>
          <w:szCs w:val="24"/>
        </w:rPr>
        <w:t xml:space="preserve">Выводы: </w:t>
      </w:r>
      <w:r w:rsidRPr="005B1C15">
        <w:rPr>
          <w:bCs/>
          <w:sz w:val="24"/>
          <w:szCs w:val="24"/>
        </w:rPr>
        <w:t>Про</w:t>
      </w:r>
      <w:r w:rsidRPr="00CB70C2">
        <w:rPr>
          <w:bCs/>
          <w:sz w:val="24"/>
          <w:szCs w:val="24"/>
        </w:rPr>
        <w:t>ведённый анализ показателей риска на проектируемой территории свидетельствуют о том, территории населённых пунктов МО «Верхнехотемльский сельсовет» расположены в зоне условно приемлемого риска (по вероятным потерям в случае возникновения источников ЧС техногенного характера на транспортных магистралях, объектах газотранспортного комплекса.)</w:t>
      </w:r>
    </w:p>
    <w:p w14:paraId="301FD3B4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Уязвимость территории сельсовета к источникам природных, техногенных и биолого-социальных ЧС оценивается как средняя по Курской области.</w:t>
      </w:r>
    </w:p>
    <w:p w14:paraId="50095E0E" w14:textId="77777777" w:rsidR="00CB70C2" w:rsidRPr="00CB70C2" w:rsidRDefault="00CB70C2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Наибольшую вероятность и поражающее воздействие на территории сельсовета будут иметь источники чрезвычайных ситуаций техногенного (аварии на системах и объектах жизнеобеспечения, транспорте, потенциально опасных объектах, пожары в зданиях и сооружениях), природного (опасные геологические процессы, опасные </w:t>
      </w:r>
      <w:r w:rsidRPr="00CB70C2">
        <w:rPr>
          <w:sz w:val="24"/>
          <w:szCs w:val="24"/>
        </w:rPr>
        <w:lastRenderedPageBreak/>
        <w:t xml:space="preserve">метеорологические и гидрологические явления и процессы, природные пожары) и биолого-социального (болезни животных, людей, растений) характера.  </w:t>
      </w:r>
    </w:p>
    <w:p w14:paraId="126A2BBC" w14:textId="77777777" w:rsidR="00CB70C2" w:rsidRPr="00CB70C2" w:rsidRDefault="00CB70C2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Наибольшая тяжесть последствий (материальный и социальный ущерб) на территории сельсовета будет нанесён в случае радиационной аварии на Курской АЭС, при авариях с разливом АХОВ на автомобильном транспорте.</w:t>
      </w:r>
    </w:p>
    <w:p w14:paraId="0E1C8D50" w14:textId="77777777" w:rsidR="00CB70C2" w:rsidRPr="00CB70C2" w:rsidRDefault="00CB70C2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Наибольшее количество пострадавших (по критерию нарушения условий жизнедеятельности) прогнозируется при авариях на объектах жизнеобеспечения.  </w:t>
      </w:r>
    </w:p>
    <w:p w14:paraId="7865EA82" w14:textId="77777777" w:rsidR="00CB70C2" w:rsidRPr="00CB70C2" w:rsidRDefault="00CB70C2" w:rsidP="009412BC">
      <w:pPr>
        <w:widowControl w:val="0"/>
        <w:suppressAutoHyphens w:val="0"/>
        <w:ind w:firstLine="700"/>
        <w:jc w:val="both"/>
        <w:rPr>
          <w:bCs/>
          <w:sz w:val="24"/>
          <w:szCs w:val="24"/>
        </w:rPr>
      </w:pPr>
      <w:r w:rsidRPr="00CB70C2">
        <w:rPr>
          <w:sz w:val="24"/>
          <w:szCs w:val="24"/>
        </w:rPr>
        <w:t xml:space="preserve">Границы территории сельсовета, входящей в зону условно приемлемого риска </w:t>
      </w:r>
      <w:r w:rsidRPr="00CB70C2">
        <w:rPr>
          <w:bCs/>
          <w:sz w:val="24"/>
          <w:szCs w:val="24"/>
        </w:rPr>
        <w:t>по вероятным потерям в случае возникновения источников ЧС техногенного характера, нанесены на</w:t>
      </w:r>
      <w:r w:rsidRPr="00CB70C2">
        <w:rPr>
          <w:b/>
          <w:bCs/>
          <w:i/>
          <w:sz w:val="24"/>
          <w:szCs w:val="24"/>
        </w:rPr>
        <w:t xml:space="preserve"> </w:t>
      </w:r>
      <w:r w:rsidRPr="00CB70C2">
        <w:rPr>
          <w:sz w:val="24"/>
          <w:szCs w:val="24"/>
        </w:rPr>
        <w:t>Карту территорий, подверженных риску возникновения чрезвычайных ситуаций природного и техногенного характера</w:t>
      </w:r>
      <w:r w:rsidRPr="00CB70C2">
        <w:rPr>
          <w:bCs/>
          <w:sz w:val="24"/>
          <w:szCs w:val="24"/>
        </w:rPr>
        <w:t>.</w:t>
      </w:r>
    </w:p>
    <w:p w14:paraId="78E2831F" w14:textId="77777777" w:rsidR="00CB70C2" w:rsidRPr="0079643C" w:rsidRDefault="00CB70C2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</w:p>
    <w:p w14:paraId="24CD2CE2" w14:textId="77777777" w:rsidR="00CB70C2" w:rsidRPr="0079643C" w:rsidRDefault="00CB70C2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0"/>
        <w:rPr>
          <w:b/>
          <w:sz w:val="24"/>
          <w:szCs w:val="24"/>
        </w:rPr>
      </w:pPr>
      <w:bookmarkStart w:id="16" w:name="_Toc387925325"/>
      <w:r w:rsidRPr="0079643C">
        <w:rPr>
          <w:b/>
          <w:sz w:val="24"/>
          <w:szCs w:val="24"/>
        </w:rPr>
        <w:t>4.Характеристика факторов риска ЧС техногенного характера и воздействия их последствий на территорию МО «Верхнехотемльский сельсовет».</w:t>
      </w:r>
      <w:bookmarkEnd w:id="16"/>
      <w:r w:rsidRPr="0079643C">
        <w:rPr>
          <w:b/>
          <w:sz w:val="24"/>
          <w:szCs w:val="24"/>
        </w:rPr>
        <w:t xml:space="preserve"> </w:t>
      </w:r>
    </w:p>
    <w:p w14:paraId="6E3F8DE0" w14:textId="77777777" w:rsidR="00CB70C2" w:rsidRPr="0079643C" w:rsidRDefault="00CB70C2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17" w:name="_Toc387925326"/>
      <w:r w:rsidRPr="0079643C">
        <w:rPr>
          <w:b/>
          <w:i/>
          <w:sz w:val="24"/>
          <w:szCs w:val="24"/>
        </w:rPr>
        <w:t>4.1.</w:t>
      </w:r>
      <w:r w:rsidRPr="0079643C">
        <w:rPr>
          <w:b/>
          <w:sz w:val="24"/>
          <w:szCs w:val="24"/>
        </w:rPr>
        <w:t xml:space="preserve"> Перечень возможных источников чрезвычайных ситуаций техногенного характера.</w:t>
      </w:r>
      <w:bookmarkEnd w:id="17"/>
    </w:p>
    <w:p w14:paraId="1732B7EC" w14:textId="77777777" w:rsidR="00CB70C2" w:rsidRPr="0079643C" w:rsidRDefault="00CB70C2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2"/>
        <w:rPr>
          <w:b/>
          <w:i/>
          <w:snapToGrid w:val="0"/>
          <w:sz w:val="24"/>
          <w:szCs w:val="24"/>
        </w:rPr>
      </w:pPr>
      <w:bookmarkStart w:id="18" w:name="_Toc387925327"/>
      <w:r w:rsidRPr="0079643C">
        <w:rPr>
          <w:b/>
          <w:i/>
          <w:sz w:val="24"/>
          <w:szCs w:val="24"/>
        </w:rPr>
        <w:t xml:space="preserve">4.1.1 При авариях на потенциально опасных объектах,  </w:t>
      </w:r>
      <w:r w:rsidRPr="0079643C">
        <w:rPr>
          <w:b/>
          <w:i/>
          <w:snapToGrid w:val="0"/>
          <w:sz w:val="24"/>
          <w:szCs w:val="24"/>
        </w:rPr>
        <w:t>в том числе авариях на транспорте</w:t>
      </w:r>
      <w:bookmarkEnd w:id="18"/>
    </w:p>
    <w:p w14:paraId="0FC6A1CB" w14:textId="77777777" w:rsidR="00CB70C2" w:rsidRPr="0079643C" w:rsidRDefault="00CB70C2" w:rsidP="009412BC">
      <w:pPr>
        <w:pStyle w:val="33"/>
        <w:widowControl w:val="0"/>
        <w:spacing w:after="0"/>
        <w:ind w:left="0" w:firstLine="700"/>
        <w:jc w:val="both"/>
        <w:rPr>
          <w:sz w:val="24"/>
          <w:szCs w:val="24"/>
          <w:lang w:val="ru-RU"/>
        </w:rPr>
      </w:pPr>
      <w:r w:rsidRPr="0079643C">
        <w:rPr>
          <w:sz w:val="24"/>
          <w:szCs w:val="24"/>
          <w:lang w:val="ru-RU"/>
        </w:rPr>
        <w:t>К возникновению наиболее масштабных ЧС на территории сельсовета могут привести авария на Курской АЭС, аварии (технические инциденты) на линиях электро-, газоснабжения,  водопроводных сетях, аварии на взрывопожароопасных объектах, аварийные ситуации на автомобильной  магистрали с выбросом АХОВ и ВПОВ, с СУГ и ГСМ, аварии на магистральном газопроводе.</w:t>
      </w:r>
    </w:p>
    <w:p w14:paraId="5239A00B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14:paraId="07BDA1C9" w14:textId="77777777" w:rsidR="00CB70C2" w:rsidRPr="0079643C" w:rsidRDefault="00CB70C2" w:rsidP="009412BC">
      <w:pPr>
        <w:widowControl w:val="0"/>
        <w:shd w:val="clear" w:color="auto" w:fill="FFFFFF"/>
        <w:tabs>
          <w:tab w:val="left" w:pos="1134"/>
        </w:tabs>
        <w:suppressAutoHyphens w:val="0"/>
        <w:spacing w:before="5"/>
        <w:ind w:firstLine="851"/>
        <w:jc w:val="both"/>
        <w:rPr>
          <w:b/>
          <w:snapToGrid w:val="0"/>
          <w:sz w:val="24"/>
          <w:szCs w:val="24"/>
          <w:u w:val="single"/>
        </w:rPr>
      </w:pPr>
      <w:r w:rsidRPr="0079643C">
        <w:rPr>
          <w:b/>
          <w:sz w:val="24"/>
          <w:szCs w:val="24"/>
          <w:u w:val="single"/>
        </w:rPr>
        <w:t>I</w:t>
      </w:r>
      <w:r w:rsidRPr="0079643C">
        <w:rPr>
          <w:b/>
          <w:snapToGrid w:val="0"/>
          <w:sz w:val="24"/>
          <w:szCs w:val="24"/>
          <w:u w:val="single"/>
        </w:rPr>
        <w:t xml:space="preserve">. Аварии на Курской АЭС. </w:t>
      </w:r>
    </w:p>
    <w:p w14:paraId="10F4630E" w14:textId="77777777" w:rsidR="00CB70C2" w:rsidRPr="0079643C" w:rsidRDefault="00CB70C2" w:rsidP="009412BC">
      <w:pPr>
        <w:widowControl w:val="0"/>
        <w:shd w:val="clear" w:color="auto" w:fill="FFFFFF"/>
        <w:tabs>
          <w:tab w:val="left" w:pos="1134"/>
        </w:tabs>
        <w:suppressAutoHyphens w:val="0"/>
        <w:spacing w:before="5"/>
        <w:ind w:firstLine="851"/>
        <w:jc w:val="both"/>
        <w:rPr>
          <w:sz w:val="24"/>
          <w:szCs w:val="24"/>
        </w:rPr>
      </w:pPr>
      <w:r w:rsidRPr="0079643C">
        <w:rPr>
          <w:snapToGrid w:val="0"/>
          <w:sz w:val="24"/>
          <w:szCs w:val="24"/>
        </w:rPr>
        <w:t xml:space="preserve">На АЭС эксплуатируются четыре энергоблока с канальными реакторами РБМК-1000 </w:t>
      </w:r>
      <w:r w:rsidRPr="0079643C">
        <w:rPr>
          <w:sz w:val="24"/>
          <w:szCs w:val="24"/>
        </w:rPr>
        <w:t xml:space="preserve">(заканчивается строительство 5-го блока). Каждый энергоблок включает в себя следующее оборудование: </w:t>
      </w:r>
    </w:p>
    <w:p w14:paraId="0A88CB0F" w14:textId="77777777" w:rsidR="00CB70C2" w:rsidRPr="0079643C" w:rsidRDefault="00CB70C2" w:rsidP="009412BC">
      <w:pPr>
        <w:widowControl w:val="0"/>
        <w:shd w:val="clear" w:color="auto" w:fill="FFFFFF"/>
        <w:tabs>
          <w:tab w:val="left" w:pos="1134"/>
        </w:tabs>
        <w:suppressAutoHyphens w:val="0"/>
        <w:spacing w:before="5"/>
        <w:ind w:firstLine="851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- уран-графитовый реактор большой мощности канального типа, кипящий со вспомогательными системами;</w:t>
      </w:r>
    </w:p>
    <w:p w14:paraId="3CE2B00D" w14:textId="77777777" w:rsidR="00CB70C2" w:rsidRPr="0079643C" w:rsidRDefault="00CB70C2" w:rsidP="009412BC">
      <w:pPr>
        <w:widowControl w:val="0"/>
        <w:shd w:val="clear" w:color="auto" w:fill="FFFFFF"/>
        <w:tabs>
          <w:tab w:val="left" w:pos="1134"/>
        </w:tabs>
        <w:suppressAutoHyphens w:val="0"/>
        <w:spacing w:before="5"/>
        <w:ind w:firstLine="851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- две турбины К-500-65/3000;</w:t>
      </w:r>
    </w:p>
    <w:p w14:paraId="5F88C600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- два генератора мощностью 500 МВт каждый.</w:t>
      </w:r>
    </w:p>
    <w:p w14:paraId="1D20E1B1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К конструктивным недостаткам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оболочки.</w:t>
      </w:r>
    </w:p>
    <w:p w14:paraId="117F082A" w14:textId="77777777" w:rsidR="00CB70C2" w:rsidRPr="0079643C" w:rsidRDefault="00CB70C2" w:rsidP="009412BC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right="45" w:firstLine="697"/>
        <w:jc w:val="both"/>
        <w:rPr>
          <w:lang w:val="ru-RU"/>
        </w:rPr>
      </w:pPr>
      <w:r w:rsidRPr="0079643C">
        <w:rPr>
          <w:lang w:val="ru-RU"/>
        </w:rPr>
        <w:t xml:space="preserve">Самые тяжелые аварии связаны с нарушением критичности и самопроизвольном разгоном реактора (запроектная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79643C">
        <w:rPr>
          <w:bCs/>
          <w:lang w:val="ru-RU"/>
        </w:rPr>
        <w:t xml:space="preserve">Источниками радиоактивного загрязнения местности являются радиоактивное облако (мгновенный объемный источник) с выбросом на высоту до </w:t>
      </w:r>
      <w:smartTag w:uri="urn:schemas-microsoft-com:office:smarttags" w:element="metricconverter">
        <w:smartTagPr>
          <w:attr w:name="ProductID" w:val="1,5 км"/>
        </w:smartTagPr>
        <w:r w:rsidRPr="0079643C">
          <w:rPr>
            <w:bCs/>
            <w:lang w:val="ru-RU"/>
          </w:rPr>
          <w:t>1,5 км</w:t>
        </w:r>
      </w:smartTag>
      <w:r w:rsidRPr="0079643C">
        <w:rPr>
          <w:bCs/>
          <w:lang w:val="ru-RU"/>
        </w:rPr>
        <w:t xml:space="preserve"> и струя радиоактивных веществ с выбросом на высоту до </w:t>
      </w:r>
      <w:smartTag w:uri="urn:schemas-microsoft-com:office:smarttags" w:element="metricconverter">
        <w:smartTagPr>
          <w:attr w:name="ProductID" w:val="200 м"/>
        </w:smartTagPr>
        <w:r w:rsidRPr="0079643C">
          <w:rPr>
            <w:bCs/>
            <w:lang w:val="ru-RU"/>
          </w:rPr>
          <w:t>200 м</w:t>
        </w:r>
      </w:smartTag>
      <w:r w:rsidRPr="0079643C">
        <w:rPr>
          <w:bCs/>
          <w:lang w:val="ru-RU"/>
        </w:rPr>
        <w:t xml:space="preserve">. </w:t>
      </w:r>
      <w:r w:rsidRPr="0079643C">
        <w:rPr>
          <w:lang w:val="ru-RU"/>
        </w:rPr>
        <w:t>Базовая доля выброса продуктов деления для реакторов типа РБМК до 25% находится в облаке и до 75% - в струе.</w:t>
      </w:r>
      <w:r w:rsidRPr="0079643C">
        <w:rPr>
          <w:bCs/>
          <w:lang w:val="ru-RU"/>
        </w:rPr>
        <w:t xml:space="preserve"> </w:t>
      </w:r>
    </w:p>
    <w:p w14:paraId="5168E3F6" w14:textId="77777777" w:rsidR="00CB70C2" w:rsidRPr="0079643C" w:rsidRDefault="00CB70C2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rPr>
          <w:bCs/>
          <w:sz w:val="24"/>
          <w:szCs w:val="24"/>
        </w:rPr>
      </w:pPr>
      <w:r w:rsidRPr="0079643C">
        <w:rPr>
          <w:bCs/>
          <w:sz w:val="24"/>
          <w:szCs w:val="24"/>
        </w:rPr>
        <w:t xml:space="preserve">В основу оценок положено, что при разрушении реактора АЭС даже неядерными средствами произойдет "максимальная гипотетическая авария", при которой в окружающую среду будет выброшено до 10% накопившихся в реакторе радиоактивных </w:t>
      </w:r>
      <w:r w:rsidRPr="0079643C">
        <w:rPr>
          <w:bCs/>
          <w:sz w:val="24"/>
          <w:szCs w:val="24"/>
        </w:rPr>
        <w:lastRenderedPageBreak/>
        <w:t>веществ (для реактора мощностью 1 ГВт активность выбросов составит 3.3*10</w:t>
      </w:r>
      <w:r w:rsidRPr="0079643C">
        <w:rPr>
          <w:bCs/>
          <w:sz w:val="24"/>
          <w:szCs w:val="24"/>
          <w:vertAlign w:val="superscript"/>
        </w:rPr>
        <w:t>8</w:t>
      </w:r>
      <w:r w:rsidRPr="0079643C">
        <w:rPr>
          <w:bCs/>
          <w:sz w:val="24"/>
          <w:szCs w:val="24"/>
        </w:rPr>
        <w:t xml:space="preserve"> Ки).</w:t>
      </w:r>
    </w:p>
    <w:p w14:paraId="3FFE30C1" w14:textId="77777777" w:rsidR="00CB70C2" w:rsidRPr="0079643C" w:rsidRDefault="00CB70C2" w:rsidP="009412BC">
      <w:pPr>
        <w:widowControl w:val="0"/>
        <w:suppressAutoHyphens w:val="0"/>
        <w:ind w:firstLine="851"/>
        <w:jc w:val="right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Таблица 4.1.1.</w:t>
      </w:r>
    </w:p>
    <w:p w14:paraId="15A13488" w14:textId="77777777" w:rsidR="00CB70C2" w:rsidRPr="0079643C" w:rsidRDefault="00CB70C2" w:rsidP="009412BC">
      <w:pPr>
        <w:widowControl w:val="0"/>
        <w:suppressAutoHyphens w:val="0"/>
        <w:jc w:val="center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Размеры прогнозируемых зон радиоактивного загрязнения местности</w:t>
      </w:r>
    </w:p>
    <w:p w14:paraId="646905C5" w14:textId="77777777" w:rsidR="00CB70C2" w:rsidRPr="0079643C" w:rsidRDefault="00CB70C2" w:rsidP="009412BC">
      <w:pPr>
        <w:widowControl w:val="0"/>
        <w:suppressAutoHyphens w:val="0"/>
        <w:jc w:val="center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при аварии реактор а типа РБМК-1000</w:t>
      </w:r>
    </w:p>
    <w:p w14:paraId="2C0F3188" w14:textId="77777777" w:rsidR="00CB70C2" w:rsidRPr="00497F47" w:rsidRDefault="00CB70C2" w:rsidP="009412BC">
      <w:pPr>
        <w:widowControl w:val="0"/>
        <w:suppressAutoHyphens w:val="0"/>
        <w:jc w:val="center"/>
        <w:rPr>
          <w:snapToGrid w:val="0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08"/>
        <w:gridCol w:w="567"/>
        <w:gridCol w:w="1864"/>
        <w:gridCol w:w="1864"/>
        <w:gridCol w:w="1865"/>
      </w:tblGrid>
      <w:tr w:rsidR="00CB70C2" w:rsidRPr="007A3C06" w14:paraId="077B20AD" w14:textId="77777777" w:rsidTr="00CB70C2">
        <w:tc>
          <w:tcPr>
            <w:tcW w:w="4375" w:type="dxa"/>
            <w:gridSpan w:val="2"/>
            <w:vMerge w:val="restart"/>
            <w:shd w:val="clear" w:color="auto" w:fill="E6E6E6"/>
          </w:tcPr>
          <w:p w14:paraId="5DEBF583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Наименование зоны, индекс</w:t>
            </w:r>
          </w:p>
        </w:tc>
        <w:tc>
          <w:tcPr>
            <w:tcW w:w="5593" w:type="dxa"/>
            <w:gridSpan w:val="3"/>
            <w:shd w:val="clear" w:color="auto" w:fill="E6E6E6"/>
          </w:tcPr>
          <w:p w14:paraId="40368AE4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Размеры зон заражения</w:t>
            </w:r>
          </w:p>
        </w:tc>
      </w:tr>
      <w:tr w:rsidR="00CB70C2" w:rsidRPr="007A3C06" w14:paraId="4E096CCC" w14:textId="77777777" w:rsidTr="00CB70C2">
        <w:tc>
          <w:tcPr>
            <w:tcW w:w="4375" w:type="dxa"/>
            <w:gridSpan w:val="2"/>
            <w:vMerge/>
            <w:tcBorders>
              <w:bottom w:val="double" w:sz="4" w:space="0" w:color="auto"/>
            </w:tcBorders>
            <w:shd w:val="clear" w:color="auto" w:fill="E6E6E6"/>
          </w:tcPr>
          <w:p w14:paraId="19A14A24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E6E6E6"/>
          </w:tcPr>
          <w:p w14:paraId="5BA610E2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Длина, км</w:t>
            </w:r>
          </w:p>
        </w:tc>
        <w:tc>
          <w:tcPr>
            <w:tcW w:w="1864" w:type="dxa"/>
            <w:tcBorders>
              <w:bottom w:val="double" w:sz="4" w:space="0" w:color="auto"/>
            </w:tcBorders>
            <w:shd w:val="clear" w:color="auto" w:fill="E6E6E6"/>
          </w:tcPr>
          <w:p w14:paraId="0CE284B9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Ширина, км</w:t>
            </w:r>
          </w:p>
        </w:tc>
        <w:tc>
          <w:tcPr>
            <w:tcW w:w="1865" w:type="dxa"/>
            <w:tcBorders>
              <w:bottom w:val="double" w:sz="4" w:space="0" w:color="auto"/>
            </w:tcBorders>
            <w:shd w:val="clear" w:color="auto" w:fill="E6E6E6"/>
          </w:tcPr>
          <w:p w14:paraId="690A5FC8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  <w:vertAlign w:val="superscript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Площадь, км</w:t>
            </w:r>
            <w:r w:rsidRPr="007A3C06">
              <w:rPr>
                <w:bCs/>
                <w:iCs/>
                <w:snapToGrid w:val="0"/>
                <w:sz w:val="22"/>
                <w:szCs w:val="22"/>
                <w:vertAlign w:val="superscript"/>
              </w:rPr>
              <w:t>2</w:t>
            </w:r>
          </w:p>
        </w:tc>
      </w:tr>
      <w:tr w:rsidR="00CB70C2" w:rsidRPr="007A3C06" w14:paraId="056401C3" w14:textId="77777777" w:rsidTr="00CB70C2">
        <w:tc>
          <w:tcPr>
            <w:tcW w:w="3808" w:type="dxa"/>
            <w:tcBorders>
              <w:top w:val="double" w:sz="4" w:space="0" w:color="auto"/>
              <w:right w:val="single" w:sz="4" w:space="0" w:color="auto"/>
            </w:tcBorders>
          </w:tcPr>
          <w:p w14:paraId="5A9FB296" w14:textId="77777777" w:rsidR="00CB70C2" w:rsidRPr="007A3C06" w:rsidRDefault="00CB70C2" w:rsidP="009412BC">
            <w:pPr>
              <w:widowControl w:val="0"/>
              <w:suppressAutoHyphens w:val="0"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Радиационной опасности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3B931496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М</w:t>
            </w:r>
          </w:p>
        </w:tc>
        <w:tc>
          <w:tcPr>
            <w:tcW w:w="1864" w:type="dxa"/>
            <w:tcBorders>
              <w:top w:val="double" w:sz="4" w:space="0" w:color="auto"/>
              <w:left w:val="single" w:sz="4" w:space="0" w:color="auto"/>
            </w:tcBorders>
          </w:tcPr>
          <w:p w14:paraId="14898E25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270</w:t>
            </w:r>
          </w:p>
        </w:tc>
        <w:tc>
          <w:tcPr>
            <w:tcW w:w="1864" w:type="dxa"/>
            <w:tcBorders>
              <w:top w:val="double" w:sz="4" w:space="0" w:color="auto"/>
            </w:tcBorders>
          </w:tcPr>
          <w:p w14:paraId="7C1ED823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-</w:t>
            </w:r>
          </w:p>
        </w:tc>
        <w:tc>
          <w:tcPr>
            <w:tcW w:w="1865" w:type="dxa"/>
            <w:tcBorders>
              <w:top w:val="double" w:sz="4" w:space="0" w:color="auto"/>
            </w:tcBorders>
          </w:tcPr>
          <w:p w14:paraId="4656A77B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-</w:t>
            </w:r>
          </w:p>
        </w:tc>
      </w:tr>
      <w:tr w:rsidR="00CB70C2" w:rsidRPr="007A3C06" w14:paraId="11E9C60E" w14:textId="77777777" w:rsidTr="00CB70C2">
        <w:tc>
          <w:tcPr>
            <w:tcW w:w="3808" w:type="dxa"/>
            <w:tcBorders>
              <w:right w:val="single" w:sz="4" w:space="0" w:color="auto"/>
            </w:tcBorders>
          </w:tcPr>
          <w:p w14:paraId="68A454C7" w14:textId="77777777" w:rsidR="00CB70C2" w:rsidRPr="007A3C06" w:rsidRDefault="00CB70C2" w:rsidP="009412BC">
            <w:pPr>
              <w:widowControl w:val="0"/>
              <w:suppressAutoHyphens w:val="0"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Умеренного загрязнения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554651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А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797733BD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1</w:t>
            </w:r>
            <w:r>
              <w:rPr>
                <w:bCs/>
                <w:iCs/>
                <w:snapToGrid w:val="0"/>
                <w:sz w:val="22"/>
                <w:szCs w:val="22"/>
              </w:rPr>
              <w:t>9</w:t>
            </w:r>
            <w:r w:rsidRPr="007A3C06">
              <w:rPr>
                <w:bCs/>
                <w:iCs/>
                <w:snapToGrid w:val="0"/>
                <w:sz w:val="22"/>
                <w:szCs w:val="22"/>
              </w:rPr>
              <w:t>0</w:t>
            </w:r>
          </w:p>
        </w:tc>
        <w:tc>
          <w:tcPr>
            <w:tcW w:w="1864" w:type="dxa"/>
          </w:tcPr>
          <w:p w14:paraId="6D08E135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-</w:t>
            </w:r>
          </w:p>
        </w:tc>
        <w:tc>
          <w:tcPr>
            <w:tcW w:w="1865" w:type="dxa"/>
          </w:tcPr>
          <w:p w14:paraId="08B48F4A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-</w:t>
            </w:r>
          </w:p>
        </w:tc>
      </w:tr>
      <w:tr w:rsidR="00CB70C2" w:rsidRPr="007A3C06" w14:paraId="4F26D071" w14:textId="77777777" w:rsidTr="00CB70C2">
        <w:tc>
          <w:tcPr>
            <w:tcW w:w="3808" w:type="dxa"/>
            <w:tcBorders>
              <w:right w:val="single" w:sz="4" w:space="0" w:color="auto"/>
            </w:tcBorders>
          </w:tcPr>
          <w:p w14:paraId="505FB517" w14:textId="77777777" w:rsidR="00CB70C2" w:rsidRPr="007A3C06" w:rsidRDefault="00CB70C2" w:rsidP="009412BC">
            <w:pPr>
              <w:widowControl w:val="0"/>
              <w:suppressAutoHyphens w:val="0"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Сильного загрязнения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2B3216E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Б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2D1625EB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130</w:t>
            </w:r>
          </w:p>
        </w:tc>
        <w:tc>
          <w:tcPr>
            <w:tcW w:w="1864" w:type="dxa"/>
          </w:tcPr>
          <w:p w14:paraId="45B9819D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6,25</w:t>
            </w:r>
          </w:p>
        </w:tc>
        <w:tc>
          <w:tcPr>
            <w:tcW w:w="1865" w:type="dxa"/>
          </w:tcPr>
          <w:p w14:paraId="78AE3B53" w14:textId="77777777" w:rsidR="00CB70C2" w:rsidRPr="00C00314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>
              <w:rPr>
                <w:bCs/>
                <w:iCs/>
                <w:snapToGrid w:val="0"/>
                <w:sz w:val="22"/>
                <w:szCs w:val="22"/>
              </w:rPr>
              <w:t>53066</w:t>
            </w:r>
          </w:p>
        </w:tc>
      </w:tr>
      <w:tr w:rsidR="00CB70C2" w:rsidRPr="007A3C06" w14:paraId="5D3E6965" w14:textId="77777777" w:rsidTr="00CB70C2">
        <w:tc>
          <w:tcPr>
            <w:tcW w:w="3808" w:type="dxa"/>
            <w:tcBorders>
              <w:right w:val="single" w:sz="4" w:space="0" w:color="auto"/>
            </w:tcBorders>
          </w:tcPr>
          <w:p w14:paraId="1F177178" w14:textId="77777777" w:rsidR="00CB70C2" w:rsidRPr="007A3C06" w:rsidRDefault="00CB70C2" w:rsidP="009412BC">
            <w:pPr>
              <w:widowControl w:val="0"/>
              <w:suppressAutoHyphens w:val="0"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Опасного загрязнения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68CA14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В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0C1D5808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30</w:t>
            </w:r>
          </w:p>
        </w:tc>
        <w:tc>
          <w:tcPr>
            <w:tcW w:w="1864" w:type="dxa"/>
          </w:tcPr>
          <w:p w14:paraId="5CC6DA8F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0,59</w:t>
            </w:r>
          </w:p>
        </w:tc>
        <w:tc>
          <w:tcPr>
            <w:tcW w:w="1865" w:type="dxa"/>
          </w:tcPr>
          <w:p w14:paraId="53BB8DDE" w14:textId="77777777" w:rsidR="00CB70C2" w:rsidRPr="00D13B28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>
              <w:rPr>
                <w:bCs/>
                <w:iCs/>
                <w:snapToGrid w:val="0"/>
                <w:sz w:val="22"/>
                <w:szCs w:val="22"/>
              </w:rPr>
              <w:t>1123</w:t>
            </w:r>
          </w:p>
        </w:tc>
      </w:tr>
      <w:tr w:rsidR="00CB70C2" w:rsidRPr="007A3C06" w14:paraId="664F8871" w14:textId="77777777" w:rsidTr="00CB70C2">
        <w:tc>
          <w:tcPr>
            <w:tcW w:w="3808" w:type="dxa"/>
            <w:tcBorders>
              <w:right w:val="single" w:sz="4" w:space="0" w:color="auto"/>
            </w:tcBorders>
          </w:tcPr>
          <w:p w14:paraId="3E5E292C" w14:textId="77777777" w:rsidR="00CB70C2" w:rsidRPr="007A3C06" w:rsidRDefault="00CB70C2" w:rsidP="009412BC">
            <w:pPr>
              <w:widowControl w:val="0"/>
              <w:suppressAutoHyphens w:val="0"/>
              <w:ind w:left="142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Чрезвычайно опасного загрязнения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5E62E3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Г</w:t>
            </w:r>
          </w:p>
        </w:tc>
        <w:tc>
          <w:tcPr>
            <w:tcW w:w="1864" w:type="dxa"/>
            <w:tcBorders>
              <w:left w:val="single" w:sz="4" w:space="0" w:color="auto"/>
            </w:tcBorders>
          </w:tcPr>
          <w:p w14:paraId="69047980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в границах  станции</w:t>
            </w:r>
          </w:p>
        </w:tc>
        <w:tc>
          <w:tcPr>
            <w:tcW w:w="1864" w:type="dxa"/>
          </w:tcPr>
          <w:p w14:paraId="6BB617F0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в границах  станции</w:t>
            </w:r>
          </w:p>
        </w:tc>
        <w:tc>
          <w:tcPr>
            <w:tcW w:w="1865" w:type="dxa"/>
          </w:tcPr>
          <w:p w14:paraId="43C1365E" w14:textId="77777777" w:rsidR="00CB70C2" w:rsidRPr="007A3C06" w:rsidRDefault="00CB70C2" w:rsidP="009412BC">
            <w:pPr>
              <w:widowControl w:val="0"/>
              <w:suppressAutoHyphens w:val="0"/>
              <w:jc w:val="center"/>
              <w:rPr>
                <w:bCs/>
                <w:iCs/>
                <w:snapToGrid w:val="0"/>
                <w:sz w:val="22"/>
                <w:szCs w:val="22"/>
              </w:rPr>
            </w:pPr>
            <w:r w:rsidRPr="007A3C06">
              <w:rPr>
                <w:bCs/>
                <w:iCs/>
                <w:snapToGrid w:val="0"/>
                <w:sz w:val="22"/>
                <w:szCs w:val="22"/>
              </w:rPr>
              <w:t>в границах  станции</w:t>
            </w:r>
          </w:p>
        </w:tc>
      </w:tr>
    </w:tbl>
    <w:p w14:paraId="14323E28" w14:textId="77777777" w:rsidR="00CB70C2" w:rsidRPr="0079643C" w:rsidRDefault="00CB70C2" w:rsidP="009412BC">
      <w:pPr>
        <w:widowControl w:val="0"/>
        <w:suppressAutoHyphens w:val="0"/>
        <w:jc w:val="center"/>
        <w:rPr>
          <w:snapToGrid w:val="0"/>
          <w:sz w:val="24"/>
          <w:szCs w:val="24"/>
        </w:rPr>
      </w:pPr>
    </w:p>
    <w:p w14:paraId="6687359B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b/>
          <w:i/>
          <w:snapToGrid w:val="0"/>
          <w:sz w:val="24"/>
          <w:szCs w:val="24"/>
        </w:rPr>
      </w:pPr>
    </w:p>
    <w:p w14:paraId="6C207A89" w14:textId="77777777" w:rsidR="00CB70C2" w:rsidRPr="0079643C" w:rsidRDefault="00CB70C2" w:rsidP="009412BC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79643C">
        <w:rPr>
          <w:bCs/>
          <w:lang w:val="ru-RU"/>
        </w:rPr>
        <w:t>Таким образом, территория сельсовета находится в зоне возможного сильного радиоактивного заражения (загрязнения) В зоне сильного радиоактивного загрязнения (заражения ) мощность дозы радиоактивного загрязнения территории на 1-й час после аварии может составлять:</w:t>
      </w:r>
    </w:p>
    <w:p w14:paraId="3509C3F2" w14:textId="77777777" w:rsidR="00CB70C2" w:rsidRPr="0079643C" w:rsidRDefault="00CB70C2" w:rsidP="009412BC">
      <w:pPr>
        <w:pStyle w:val="22"/>
        <w:widowControl w:val="0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79643C">
        <w:rPr>
          <w:bCs/>
          <w:lang w:val="ru-RU"/>
        </w:rPr>
        <w:t>- на дальней границе района</w:t>
      </w:r>
      <w:r w:rsidRPr="0079643C">
        <w:rPr>
          <w:bCs/>
          <w:lang w:val="ru-RU"/>
        </w:rPr>
        <w:tab/>
        <w:t>- до 4,2 рад/ч;</w:t>
      </w:r>
    </w:p>
    <w:p w14:paraId="52AEDD3A" w14:textId="77777777" w:rsidR="00CB70C2" w:rsidRPr="0079643C" w:rsidRDefault="00CB70C2" w:rsidP="009412BC">
      <w:pPr>
        <w:pStyle w:val="22"/>
        <w:widowControl w:val="0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79643C">
        <w:rPr>
          <w:bCs/>
          <w:lang w:val="ru-RU"/>
        </w:rPr>
        <w:t>а доза за первый год после аварии:</w:t>
      </w:r>
    </w:p>
    <w:p w14:paraId="1969CA65" w14:textId="77777777" w:rsidR="00CB70C2" w:rsidRPr="0079643C" w:rsidRDefault="00CB70C2" w:rsidP="009412BC">
      <w:pPr>
        <w:pStyle w:val="22"/>
        <w:widowControl w:val="0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  <w:r w:rsidRPr="0079643C">
        <w:rPr>
          <w:bCs/>
          <w:lang w:val="ru-RU"/>
        </w:rPr>
        <w:t>- на дальней границе района</w:t>
      </w:r>
      <w:r w:rsidRPr="0079643C">
        <w:rPr>
          <w:bCs/>
          <w:lang w:val="ru-RU"/>
        </w:rPr>
        <w:tab/>
        <w:t>- до 1500 рад.</w:t>
      </w:r>
    </w:p>
    <w:p w14:paraId="0A8653BF" w14:textId="77777777" w:rsidR="00CB70C2" w:rsidRPr="0079643C" w:rsidRDefault="00CB70C2" w:rsidP="009412BC">
      <w:pPr>
        <w:widowControl w:val="0"/>
        <w:tabs>
          <w:tab w:val="num" w:pos="993"/>
        </w:tabs>
        <w:suppressAutoHyphens w:val="0"/>
        <w:ind w:firstLine="567"/>
        <w:jc w:val="both"/>
        <w:rPr>
          <w:b/>
          <w:sz w:val="24"/>
          <w:szCs w:val="24"/>
        </w:rPr>
      </w:pPr>
      <w:r w:rsidRPr="0079643C">
        <w:rPr>
          <w:b/>
          <w:sz w:val="24"/>
          <w:szCs w:val="24"/>
        </w:rPr>
        <w:t>По мероприятиям защиты населения от поражающих факторов и проведения аварийно-спасательных работ территория сельсовета относится к зоне профилактических мероприятий:</w:t>
      </w:r>
    </w:p>
    <w:p w14:paraId="5E476BB3" w14:textId="77777777" w:rsidR="00CB70C2" w:rsidRPr="0079643C" w:rsidRDefault="00CB70C2" w:rsidP="009412BC">
      <w:pPr>
        <w:widowControl w:val="0"/>
        <w:tabs>
          <w:tab w:val="num" w:pos="993"/>
        </w:tabs>
        <w:suppressAutoHyphens w:val="0"/>
        <w:ind w:firstLine="567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-</w:t>
      </w:r>
      <w:r w:rsidRPr="0079643C">
        <w:rPr>
          <w:sz w:val="24"/>
          <w:szCs w:val="24"/>
        </w:rPr>
        <w:tab/>
        <w:t>мощность дозы –50 мЗв/час.</w:t>
      </w:r>
    </w:p>
    <w:p w14:paraId="74FB9D66" w14:textId="77777777" w:rsidR="00CB70C2" w:rsidRPr="0079643C" w:rsidRDefault="00CB70C2" w:rsidP="009412BC">
      <w:pPr>
        <w:widowControl w:val="0"/>
        <w:tabs>
          <w:tab w:val="num" w:pos="993"/>
        </w:tabs>
        <w:suppressAutoHyphens w:val="0"/>
        <w:ind w:firstLine="567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-</w:t>
      </w:r>
      <w:r w:rsidRPr="0079643C">
        <w:rPr>
          <w:sz w:val="24"/>
          <w:szCs w:val="24"/>
        </w:rPr>
        <w:tab/>
        <w:t>дозовая нагрузка - 300 мЗв.</w:t>
      </w:r>
    </w:p>
    <w:p w14:paraId="73D2370E" w14:textId="77777777" w:rsidR="00CB70C2" w:rsidRPr="0079643C" w:rsidRDefault="00CB70C2" w:rsidP="009412BC">
      <w:pPr>
        <w:widowControl w:val="0"/>
        <w:tabs>
          <w:tab w:val="num" w:pos="993"/>
        </w:tabs>
        <w:suppressAutoHyphens w:val="0"/>
        <w:ind w:firstLine="567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-</w:t>
      </w:r>
      <w:r w:rsidRPr="0079643C">
        <w:rPr>
          <w:sz w:val="24"/>
          <w:szCs w:val="24"/>
        </w:rPr>
        <w:tab/>
        <w:t>период времени - 6,2 часа.</w:t>
      </w:r>
    </w:p>
    <w:p w14:paraId="62970E98" w14:textId="77777777" w:rsidR="00CB70C2" w:rsidRPr="0079643C" w:rsidRDefault="00CB70C2" w:rsidP="009412BC">
      <w:pPr>
        <w:widowControl w:val="0"/>
        <w:tabs>
          <w:tab w:val="num" w:pos="993"/>
        </w:tabs>
        <w:suppressAutoHyphens w:val="0"/>
        <w:ind w:firstLine="567"/>
        <w:jc w:val="both"/>
        <w:rPr>
          <w:sz w:val="24"/>
          <w:szCs w:val="24"/>
        </w:rPr>
      </w:pPr>
    </w:p>
    <w:p w14:paraId="5817B675" w14:textId="77777777" w:rsidR="00CB70C2" w:rsidRPr="0079643C" w:rsidRDefault="00CB70C2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Режимы радиационной защиты приведены в таблице 4.1.2.</w:t>
      </w:r>
    </w:p>
    <w:p w14:paraId="20BF8D28" w14:textId="77777777" w:rsidR="00CB70C2" w:rsidRPr="0079643C" w:rsidRDefault="00CB70C2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</w:p>
    <w:p w14:paraId="6F970B86" w14:textId="77777777" w:rsidR="00CB70C2" w:rsidRPr="0079643C" w:rsidRDefault="00CB70C2" w:rsidP="009412BC">
      <w:pPr>
        <w:widowControl w:val="0"/>
        <w:suppressAutoHyphens w:val="0"/>
        <w:rPr>
          <w:b/>
          <w:i/>
          <w:sz w:val="24"/>
          <w:szCs w:val="24"/>
        </w:rPr>
      </w:pPr>
      <w:r w:rsidRPr="0079643C">
        <w:rPr>
          <w:b/>
          <w:i/>
          <w:sz w:val="24"/>
          <w:szCs w:val="24"/>
        </w:rPr>
        <w:t>Таблица 4.1.2 -  Режимы радиационной защиты (время соблюдения режимов в сутках)</w:t>
      </w:r>
    </w:p>
    <w:p w14:paraId="10A20546" w14:textId="77777777" w:rsidR="00CB70C2" w:rsidRPr="004B2162" w:rsidRDefault="00CB70C2" w:rsidP="009412BC">
      <w:pPr>
        <w:widowControl w:val="0"/>
        <w:suppressAutoHyphens w:val="0"/>
        <w:rPr>
          <w:b/>
          <w:i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567"/>
        <w:gridCol w:w="567"/>
        <w:gridCol w:w="567"/>
        <w:gridCol w:w="567"/>
        <w:gridCol w:w="567"/>
        <w:gridCol w:w="567"/>
        <w:gridCol w:w="425"/>
        <w:gridCol w:w="426"/>
        <w:gridCol w:w="425"/>
        <w:gridCol w:w="567"/>
        <w:gridCol w:w="567"/>
        <w:gridCol w:w="567"/>
      </w:tblGrid>
      <w:tr w:rsidR="00CB70C2" w:rsidRPr="004B2162" w14:paraId="4105177A" w14:textId="77777777" w:rsidTr="00CB70C2">
        <w:trPr>
          <w:cantSplit/>
          <w:trHeight w:val="163"/>
        </w:trPr>
        <w:tc>
          <w:tcPr>
            <w:tcW w:w="3085" w:type="dxa"/>
            <w:vMerge w:val="restart"/>
            <w:vAlign w:val="center"/>
          </w:tcPr>
          <w:p w14:paraId="32B10FFE" w14:textId="77777777" w:rsidR="00CB70C2" w:rsidRPr="004B2162" w:rsidRDefault="00CB70C2" w:rsidP="009412BC">
            <w:pPr>
              <w:widowControl w:val="0"/>
              <w:suppressAutoHyphens w:val="0"/>
              <w:jc w:val="center"/>
            </w:pPr>
            <w:r w:rsidRPr="004B2162">
              <w:t xml:space="preserve">Условия выполнения режимов и общий коэффициент ослабления (К </w:t>
            </w:r>
            <w:r w:rsidRPr="004B2162">
              <w:rPr>
                <w:vertAlign w:val="subscript"/>
              </w:rPr>
              <w:t>общ</w:t>
            </w:r>
            <w:r w:rsidRPr="004B2162">
              <w:t>)</w:t>
            </w:r>
          </w:p>
        </w:tc>
        <w:tc>
          <w:tcPr>
            <w:tcW w:w="6946" w:type="dxa"/>
            <w:gridSpan w:val="13"/>
          </w:tcPr>
          <w:p w14:paraId="4DBF5AA4" w14:textId="77777777" w:rsidR="00CB70C2" w:rsidRPr="004B2162" w:rsidRDefault="00CB70C2" w:rsidP="009412BC">
            <w:pPr>
              <w:widowControl w:val="0"/>
              <w:suppressAutoHyphens w:val="0"/>
              <w:jc w:val="center"/>
            </w:pPr>
            <w:r w:rsidRPr="004B2162">
              <w:t>Мощность экспозиционной дозы мрад/час</w:t>
            </w:r>
          </w:p>
        </w:tc>
      </w:tr>
      <w:tr w:rsidR="00CB70C2" w14:paraId="4B6B0766" w14:textId="77777777" w:rsidTr="00CB70C2">
        <w:trPr>
          <w:cantSplit/>
          <w:trHeight w:val="108"/>
        </w:trPr>
        <w:tc>
          <w:tcPr>
            <w:tcW w:w="3085" w:type="dxa"/>
            <w:vMerge/>
          </w:tcPr>
          <w:p w14:paraId="7B626B40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</w:p>
        </w:tc>
        <w:tc>
          <w:tcPr>
            <w:tcW w:w="567" w:type="dxa"/>
            <w:vAlign w:val="center"/>
          </w:tcPr>
          <w:p w14:paraId="09B95E7B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1</w:t>
            </w:r>
          </w:p>
        </w:tc>
        <w:tc>
          <w:tcPr>
            <w:tcW w:w="567" w:type="dxa"/>
            <w:vAlign w:val="center"/>
          </w:tcPr>
          <w:p w14:paraId="276A3B46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2</w:t>
            </w:r>
          </w:p>
        </w:tc>
        <w:tc>
          <w:tcPr>
            <w:tcW w:w="567" w:type="dxa"/>
            <w:vAlign w:val="center"/>
          </w:tcPr>
          <w:p w14:paraId="3170B4D0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3</w:t>
            </w:r>
          </w:p>
        </w:tc>
        <w:tc>
          <w:tcPr>
            <w:tcW w:w="567" w:type="dxa"/>
            <w:vAlign w:val="center"/>
          </w:tcPr>
          <w:p w14:paraId="4BD554DF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4</w:t>
            </w:r>
          </w:p>
        </w:tc>
        <w:tc>
          <w:tcPr>
            <w:tcW w:w="567" w:type="dxa"/>
            <w:vAlign w:val="center"/>
          </w:tcPr>
          <w:p w14:paraId="5225C986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5</w:t>
            </w:r>
          </w:p>
        </w:tc>
        <w:tc>
          <w:tcPr>
            <w:tcW w:w="567" w:type="dxa"/>
            <w:vAlign w:val="center"/>
          </w:tcPr>
          <w:p w14:paraId="0EB103B5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10</w:t>
            </w:r>
          </w:p>
        </w:tc>
        <w:tc>
          <w:tcPr>
            <w:tcW w:w="567" w:type="dxa"/>
            <w:vAlign w:val="center"/>
          </w:tcPr>
          <w:p w14:paraId="37E7EB0E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20</w:t>
            </w:r>
          </w:p>
        </w:tc>
        <w:tc>
          <w:tcPr>
            <w:tcW w:w="425" w:type="dxa"/>
            <w:vAlign w:val="center"/>
          </w:tcPr>
          <w:p w14:paraId="573149AF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>
              <w:t>3</w:t>
            </w:r>
            <w:r w:rsidRPr="00B9060A">
              <w:t>0</w:t>
            </w:r>
          </w:p>
        </w:tc>
        <w:tc>
          <w:tcPr>
            <w:tcW w:w="426" w:type="dxa"/>
            <w:vAlign w:val="center"/>
          </w:tcPr>
          <w:p w14:paraId="18E49100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40</w:t>
            </w:r>
          </w:p>
        </w:tc>
        <w:tc>
          <w:tcPr>
            <w:tcW w:w="425" w:type="dxa"/>
            <w:vAlign w:val="center"/>
          </w:tcPr>
          <w:p w14:paraId="139B58FC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50</w:t>
            </w:r>
          </w:p>
        </w:tc>
        <w:tc>
          <w:tcPr>
            <w:tcW w:w="567" w:type="dxa"/>
            <w:vAlign w:val="center"/>
          </w:tcPr>
          <w:p w14:paraId="49B186ED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100</w:t>
            </w:r>
          </w:p>
        </w:tc>
        <w:tc>
          <w:tcPr>
            <w:tcW w:w="567" w:type="dxa"/>
            <w:vAlign w:val="center"/>
          </w:tcPr>
          <w:p w14:paraId="3A920199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150</w:t>
            </w:r>
          </w:p>
        </w:tc>
        <w:tc>
          <w:tcPr>
            <w:tcW w:w="567" w:type="dxa"/>
            <w:vAlign w:val="center"/>
          </w:tcPr>
          <w:p w14:paraId="0E5419B6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200</w:t>
            </w:r>
          </w:p>
        </w:tc>
      </w:tr>
      <w:tr w:rsidR="00CB70C2" w14:paraId="5D55311A" w14:textId="77777777" w:rsidTr="00CB70C2">
        <w:trPr>
          <w:cantSplit/>
          <w:trHeight w:val="106"/>
        </w:trPr>
        <w:tc>
          <w:tcPr>
            <w:tcW w:w="3085" w:type="dxa"/>
            <w:vMerge/>
          </w:tcPr>
          <w:p w14:paraId="6407BB4E" w14:textId="77777777" w:rsidR="00CB70C2" w:rsidRPr="00B9060A" w:rsidRDefault="00CB70C2" w:rsidP="009412BC">
            <w:pPr>
              <w:widowControl w:val="0"/>
              <w:suppressAutoHyphens w:val="0"/>
              <w:jc w:val="both"/>
            </w:pPr>
          </w:p>
        </w:tc>
        <w:tc>
          <w:tcPr>
            <w:tcW w:w="6946" w:type="dxa"/>
            <w:gridSpan w:val="13"/>
          </w:tcPr>
          <w:p w14:paraId="17A984B7" w14:textId="77777777" w:rsidR="00CB70C2" w:rsidRPr="00ED164E" w:rsidRDefault="00CB70C2" w:rsidP="009412BC">
            <w:pPr>
              <w:widowControl w:val="0"/>
              <w:suppressAutoHyphens w:val="0"/>
              <w:ind w:right="969"/>
              <w:jc w:val="center"/>
            </w:pPr>
            <w:r w:rsidRPr="00ED164E">
              <w:t>номер режима</w:t>
            </w:r>
          </w:p>
        </w:tc>
      </w:tr>
      <w:tr w:rsidR="00CB70C2" w14:paraId="20210AE8" w14:textId="77777777" w:rsidTr="00CB70C2">
        <w:trPr>
          <w:cantSplit/>
          <w:trHeight w:val="106"/>
        </w:trPr>
        <w:tc>
          <w:tcPr>
            <w:tcW w:w="3085" w:type="dxa"/>
            <w:vMerge/>
          </w:tcPr>
          <w:p w14:paraId="28499D5F" w14:textId="77777777" w:rsidR="00CB70C2" w:rsidRPr="00B9060A" w:rsidRDefault="00CB70C2" w:rsidP="009412BC">
            <w:pPr>
              <w:widowControl w:val="0"/>
              <w:suppressAutoHyphens w:val="0"/>
              <w:jc w:val="both"/>
            </w:pPr>
          </w:p>
        </w:tc>
        <w:tc>
          <w:tcPr>
            <w:tcW w:w="567" w:type="dxa"/>
          </w:tcPr>
          <w:p w14:paraId="2B2700B5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1</w:t>
            </w:r>
          </w:p>
        </w:tc>
        <w:tc>
          <w:tcPr>
            <w:tcW w:w="567" w:type="dxa"/>
          </w:tcPr>
          <w:p w14:paraId="1252E644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2</w:t>
            </w:r>
          </w:p>
        </w:tc>
        <w:tc>
          <w:tcPr>
            <w:tcW w:w="567" w:type="dxa"/>
          </w:tcPr>
          <w:p w14:paraId="11586F43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3</w:t>
            </w:r>
          </w:p>
        </w:tc>
        <w:tc>
          <w:tcPr>
            <w:tcW w:w="567" w:type="dxa"/>
          </w:tcPr>
          <w:p w14:paraId="08B1056E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4</w:t>
            </w:r>
          </w:p>
        </w:tc>
        <w:tc>
          <w:tcPr>
            <w:tcW w:w="567" w:type="dxa"/>
          </w:tcPr>
          <w:p w14:paraId="0A2A0742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5</w:t>
            </w:r>
          </w:p>
        </w:tc>
        <w:tc>
          <w:tcPr>
            <w:tcW w:w="567" w:type="dxa"/>
          </w:tcPr>
          <w:p w14:paraId="09652E98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6</w:t>
            </w:r>
          </w:p>
        </w:tc>
        <w:tc>
          <w:tcPr>
            <w:tcW w:w="567" w:type="dxa"/>
          </w:tcPr>
          <w:p w14:paraId="09B938DE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7</w:t>
            </w:r>
          </w:p>
        </w:tc>
        <w:tc>
          <w:tcPr>
            <w:tcW w:w="425" w:type="dxa"/>
          </w:tcPr>
          <w:p w14:paraId="21C7403E" w14:textId="77777777" w:rsidR="00CB70C2" w:rsidRPr="00B9060A" w:rsidRDefault="00CB70C2" w:rsidP="009412BC">
            <w:pPr>
              <w:widowControl w:val="0"/>
              <w:suppressAutoHyphens w:val="0"/>
              <w:ind w:right="969"/>
            </w:pPr>
            <w:r w:rsidRPr="00B9060A">
              <w:t>8</w:t>
            </w:r>
          </w:p>
        </w:tc>
        <w:tc>
          <w:tcPr>
            <w:tcW w:w="426" w:type="dxa"/>
          </w:tcPr>
          <w:p w14:paraId="73F848B6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9</w:t>
            </w:r>
          </w:p>
        </w:tc>
        <w:tc>
          <w:tcPr>
            <w:tcW w:w="425" w:type="dxa"/>
          </w:tcPr>
          <w:p w14:paraId="170A652E" w14:textId="77777777" w:rsidR="00CB70C2" w:rsidRPr="00B9060A" w:rsidRDefault="00CB70C2" w:rsidP="009412BC">
            <w:pPr>
              <w:widowControl w:val="0"/>
              <w:suppressAutoHyphens w:val="0"/>
              <w:jc w:val="center"/>
            </w:pPr>
            <w:r w:rsidRPr="00B9060A">
              <w:t>10</w:t>
            </w:r>
          </w:p>
        </w:tc>
        <w:tc>
          <w:tcPr>
            <w:tcW w:w="567" w:type="dxa"/>
          </w:tcPr>
          <w:p w14:paraId="04D86151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11</w:t>
            </w:r>
          </w:p>
        </w:tc>
        <w:tc>
          <w:tcPr>
            <w:tcW w:w="567" w:type="dxa"/>
          </w:tcPr>
          <w:p w14:paraId="7C1A1E77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12</w:t>
            </w:r>
          </w:p>
        </w:tc>
        <w:tc>
          <w:tcPr>
            <w:tcW w:w="567" w:type="dxa"/>
          </w:tcPr>
          <w:p w14:paraId="110FA45C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13</w:t>
            </w:r>
          </w:p>
        </w:tc>
      </w:tr>
      <w:tr w:rsidR="00CB70C2" w:rsidRPr="004B2162" w14:paraId="1CDD8836" w14:textId="77777777" w:rsidTr="00CB70C2">
        <w:trPr>
          <w:cantSplit/>
        </w:trPr>
        <w:tc>
          <w:tcPr>
            <w:tcW w:w="10031" w:type="dxa"/>
            <w:gridSpan w:val="14"/>
          </w:tcPr>
          <w:p w14:paraId="2EAC2393" w14:textId="77777777" w:rsidR="00CB70C2" w:rsidRPr="004B2162" w:rsidRDefault="00CB70C2" w:rsidP="009412BC">
            <w:pPr>
              <w:widowControl w:val="0"/>
              <w:suppressAutoHyphens w:val="0"/>
              <w:jc w:val="center"/>
            </w:pPr>
            <w:smartTag w:uri="urn:schemas-microsoft-com:office:smarttags" w:element="place">
              <w:r w:rsidRPr="00ED164E">
                <w:t>I</w:t>
              </w:r>
              <w:r w:rsidRPr="004B2162">
                <w:t>.</w:t>
              </w:r>
            </w:smartTag>
            <w:r w:rsidRPr="004B2162">
              <w:t xml:space="preserve"> Для населения (Д изл-5 мЗв(бэр))</w:t>
            </w:r>
          </w:p>
        </w:tc>
      </w:tr>
      <w:tr w:rsidR="00CB70C2" w14:paraId="4ED416C7" w14:textId="77777777" w:rsidTr="00CB70C2">
        <w:tc>
          <w:tcPr>
            <w:tcW w:w="3085" w:type="dxa"/>
          </w:tcPr>
          <w:p w14:paraId="79BF2FDE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t>1. Укрытие в деревянных домах (14 час.); нахождение на открытой местности (2 час.); = 1.4</w:t>
            </w:r>
          </w:p>
        </w:tc>
        <w:tc>
          <w:tcPr>
            <w:tcW w:w="567" w:type="dxa"/>
            <w:vAlign w:val="center"/>
          </w:tcPr>
          <w:p w14:paraId="369C56F4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291</w:t>
            </w:r>
          </w:p>
        </w:tc>
        <w:tc>
          <w:tcPr>
            <w:tcW w:w="567" w:type="dxa"/>
            <w:vAlign w:val="center"/>
          </w:tcPr>
          <w:p w14:paraId="26C0997F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146</w:t>
            </w:r>
          </w:p>
        </w:tc>
        <w:tc>
          <w:tcPr>
            <w:tcW w:w="567" w:type="dxa"/>
            <w:vAlign w:val="center"/>
          </w:tcPr>
          <w:p w14:paraId="45CD6238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97</w:t>
            </w:r>
          </w:p>
        </w:tc>
        <w:tc>
          <w:tcPr>
            <w:tcW w:w="567" w:type="dxa"/>
            <w:vAlign w:val="center"/>
          </w:tcPr>
          <w:p w14:paraId="733DEA50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73</w:t>
            </w:r>
          </w:p>
        </w:tc>
        <w:tc>
          <w:tcPr>
            <w:tcW w:w="567" w:type="dxa"/>
            <w:vAlign w:val="center"/>
          </w:tcPr>
          <w:p w14:paraId="2952F573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58</w:t>
            </w:r>
          </w:p>
        </w:tc>
        <w:tc>
          <w:tcPr>
            <w:tcW w:w="567" w:type="dxa"/>
            <w:vAlign w:val="center"/>
          </w:tcPr>
          <w:p w14:paraId="6E9F1650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29</w:t>
            </w:r>
          </w:p>
        </w:tc>
        <w:tc>
          <w:tcPr>
            <w:tcW w:w="567" w:type="dxa"/>
            <w:vAlign w:val="center"/>
          </w:tcPr>
          <w:p w14:paraId="6827FD96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15</w:t>
            </w:r>
          </w:p>
        </w:tc>
        <w:tc>
          <w:tcPr>
            <w:tcW w:w="425" w:type="dxa"/>
            <w:vAlign w:val="center"/>
          </w:tcPr>
          <w:p w14:paraId="61384D84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10</w:t>
            </w:r>
          </w:p>
        </w:tc>
        <w:tc>
          <w:tcPr>
            <w:tcW w:w="426" w:type="dxa"/>
            <w:vAlign w:val="center"/>
          </w:tcPr>
          <w:p w14:paraId="48029B9E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7</w:t>
            </w:r>
          </w:p>
        </w:tc>
        <w:tc>
          <w:tcPr>
            <w:tcW w:w="425" w:type="dxa"/>
            <w:vAlign w:val="center"/>
          </w:tcPr>
          <w:p w14:paraId="2718CDFF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6</w:t>
            </w:r>
          </w:p>
        </w:tc>
        <w:tc>
          <w:tcPr>
            <w:tcW w:w="567" w:type="dxa"/>
            <w:vAlign w:val="center"/>
          </w:tcPr>
          <w:p w14:paraId="7DA3820E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3</w:t>
            </w:r>
          </w:p>
        </w:tc>
        <w:tc>
          <w:tcPr>
            <w:tcW w:w="567" w:type="dxa"/>
            <w:vAlign w:val="center"/>
          </w:tcPr>
          <w:p w14:paraId="04C14BCD" w14:textId="77777777" w:rsidR="00CB70C2" w:rsidRPr="00ED164E" w:rsidRDefault="00CB70C2" w:rsidP="009412BC">
            <w:pPr>
              <w:widowControl w:val="0"/>
              <w:suppressAutoHyphens w:val="0"/>
              <w:ind w:left="-9322" w:right="555"/>
              <w:jc w:val="center"/>
            </w:pPr>
            <w:r w:rsidRPr="00ED164E">
              <w:t>2</w:t>
            </w:r>
          </w:p>
        </w:tc>
        <w:tc>
          <w:tcPr>
            <w:tcW w:w="567" w:type="dxa"/>
            <w:vAlign w:val="center"/>
          </w:tcPr>
          <w:p w14:paraId="06859C91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</w:t>
            </w:r>
          </w:p>
        </w:tc>
      </w:tr>
      <w:tr w:rsidR="00CB70C2" w14:paraId="6606A99B" w14:textId="77777777" w:rsidTr="00CB70C2">
        <w:tc>
          <w:tcPr>
            <w:tcW w:w="3085" w:type="dxa"/>
          </w:tcPr>
          <w:p w14:paraId="397AC1A9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t xml:space="preserve">2. Укрытие в деревянных домах (22 час.); нахождение на открытой местности (2 час.); К </w:t>
            </w:r>
            <w:r w:rsidRPr="004B2162">
              <w:rPr>
                <w:vertAlign w:val="subscript"/>
              </w:rPr>
              <w:t>общ</w:t>
            </w:r>
            <w:r w:rsidRPr="004B2162">
              <w:t>= 1.8</w:t>
            </w:r>
          </w:p>
        </w:tc>
        <w:tc>
          <w:tcPr>
            <w:tcW w:w="567" w:type="dxa"/>
            <w:vAlign w:val="center"/>
          </w:tcPr>
          <w:p w14:paraId="3564436B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627B1D3C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187</w:t>
            </w:r>
          </w:p>
        </w:tc>
        <w:tc>
          <w:tcPr>
            <w:tcW w:w="567" w:type="dxa"/>
            <w:vAlign w:val="center"/>
          </w:tcPr>
          <w:p w14:paraId="281D7DEF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124</w:t>
            </w:r>
          </w:p>
        </w:tc>
        <w:tc>
          <w:tcPr>
            <w:tcW w:w="567" w:type="dxa"/>
            <w:vAlign w:val="center"/>
          </w:tcPr>
          <w:p w14:paraId="0E750C53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93</w:t>
            </w:r>
          </w:p>
        </w:tc>
        <w:tc>
          <w:tcPr>
            <w:tcW w:w="567" w:type="dxa"/>
            <w:vAlign w:val="center"/>
          </w:tcPr>
          <w:p w14:paraId="3B667F1B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75</w:t>
            </w:r>
          </w:p>
        </w:tc>
        <w:tc>
          <w:tcPr>
            <w:tcW w:w="567" w:type="dxa"/>
            <w:vAlign w:val="center"/>
          </w:tcPr>
          <w:p w14:paraId="6626F610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37</w:t>
            </w:r>
          </w:p>
        </w:tc>
        <w:tc>
          <w:tcPr>
            <w:tcW w:w="567" w:type="dxa"/>
            <w:vAlign w:val="center"/>
          </w:tcPr>
          <w:p w14:paraId="7FBABA0C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18</w:t>
            </w:r>
          </w:p>
        </w:tc>
        <w:tc>
          <w:tcPr>
            <w:tcW w:w="425" w:type="dxa"/>
            <w:vAlign w:val="center"/>
          </w:tcPr>
          <w:p w14:paraId="39805053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12</w:t>
            </w:r>
          </w:p>
        </w:tc>
        <w:tc>
          <w:tcPr>
            <w:tcW w:w="426" w:type="dxa"/>
            <w:vAlign w:val="center"/>
          </w:tcPr>
          <w:p w14:paraId="0A9664A3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9</w:t>
            </w:r>
          </w:p>
        </w:tc>
        <w:tc>
          <w:tcPr>
            <w:tcW w:w="425" w:type="dxa"/>
            <w:vAlign w:val="center"/>
          </w:tcPr>
          <w:p w14:paraId="469F6495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7</w:t>
            </w:r>
          </w:p>
        </w:tc>
        <w:tc>
          <w:tcPr>
            <w:tcW w:w="567" w:type="dxa"/>
            <w:vAlign w:val="center"/>
          </w:tcPr>
          <w:p w14:paraId="6BE277C6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3</w:t>
            </w:r>
          </w:p>
        </w:tc>
        <w:tc>
          <w:tcPr>
            <w:tcW w:w="567" w:type="dxa"/>
            <w:vAlign w:val="center"/>
          </w:tcPr>
          <w:p w14:paraId="6A19EA5A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2</w:t>
            </w:r>
          </w:p>
        </w:tc>
        <w:tc>
          <w:tcPr>
            <w:tcW w:w="567" w:type="dxa"/>
            <w:vAlign w:val="center"/>
          </w:tcPr>
          <w:p w14:paraId="7F406F9C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</w:t>
            </w:r>
          </w:p>
        </w:tc>
      </w:tr>
      <w:tr w:rsidR="00CB70C2" w14:paraId="273F5422" w14:textId="77777777" w:rsidTr="00CB70C2">
        <w:tc>
          <w:tcPr>
            <w:tcW w:w="3085" w:type="dxa"/>
          </w:tcPr>
          <w:p w14:paraId="28A59BEB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t xml:space="preserve">3. Укрытие в каменных домах (14 час.); нахождение на открытой местности (10 час.); К </w:t>
            </w:r>
            <w:r w:rsidRPr="004B2162">
              <w:rPr>
                <w:vertAlign w:val="subscript"/>
              </w:rPr>
              <w:t>общ</w:t>
            </w:r>
            <w:r w:rsidRPr="004B2162">
              <w:t>= 2.1</w:t>
            </w:r>
          </w:p>
        </w:tc>
        <w:tc>
          <w:tcPr>
            <w:tcW w:w="567" w:type="dxa"/>
            <w:vAlign w:val="center"/>
          </w:tcPr>
          <w:p w14:paraId="745B3C77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6B2BA6FA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218</w:t>
            </w:r>
          </w:p>
        </w:tc>
        <w:tc>
          <w:tcPr>
            <w:tcW w:w="567" w:type="dxa"/>
            <w:vAlign w:val="center"/>
          </w:tcPr>
          <w:p w14:paraId="04B1A781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145</w:t>
            </w:r>
          </w:p>
        </w:tc>
        <w:tc>
          <w:tcPr>
            <w:tcW w:w="567" w:type="dxa"/>
            <w:vAlign w:val="center"/>
          </w:tcPr>
          <w:p w14:paraId="2E73BBE2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109</w:t>
            </w:r>
          </w:p>
        </w:tc>
        <w:tc>
          <w:tcPr>
            <w:tcW w:w="567" w:type="dxa"/>
            <w:vAlign w:val="center"/>
          </w:tcPr>
          <w:p w14:paraId="28FB9389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87</w:t>
            </w:r>
          </w:p>
        </w:tc>
        <w:tc>
          <w:tcPr>
            <w:tcW w:w="567" w:type="dxa"/>
            <w:vAlign w:val="center"/>
          </w:tcPr>
          <w:p w14:paraId="5657BEB8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44</w:t>
            </w:r>
          </w:p>
        </w:tc>
        <w:tc>
          <w:tcPr>
            <w:tcW w:w="567" w:type="dxa"/>
            <w:vAlign w:val="center"/>
          </w:tcPr>
          <w:p w14:paraId="7F3C6B69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21</w:t>
            </w:r>
          </w:p>
        </w:tc>
        <w:tc>
          <w:tcPr>
            <w:tcW w:w="425" w:type="dxa"/>
            <w:vAlign w:val="center"/>
          </w:tcPr>
          <w:p w14:paraId="4BF1A1CA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14</w:t>
            </w:r>
          </w:p>
        </w:tc>
        <w:tc>
          <w:tcPr>
            <w:tcW w:w="426" w:type="dxa"/>
            <w:vAlign w:val="center"/>
          </w:tcPr>
          <w:p w14:paraId="0FD8ABF6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10</w:t>
            </w:r>
          </w:p>
        </w:tc>
        <w:tc>
          <w:tcPr>
            <w:tcW w:w="425" w:type="dxa"/>
            <w:vAlign w:val="center"/>
          </w:tcPr>
          <w:p w14:paraId="0649AD39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9</w:t>
            </w:r>
          </w:p>
        </w:tc>
        <w:tc>
          <w:tcPr>
            <w:tcW w:w="567" w:type="dxa"/>
            <w:vAlign w:val="center"/>
          </w:tcPr>
          <w:p w14:paraId="538727AB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4</w:t>
            </w:r>
          </w:p>
        </w:tc>
        <w:tc>
          <w:tcPr>
            <w:tcW w:w="567" w:type="dxa"/>
            <w:vAlign w:val="center"/>
          </w:tcPr>
          <w:p w14:paraId="03099B4C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2.5</w:t>
            </w:r>
          </w:p>
        </w:tc>
        <w:tc>
          <w:tcPr>
            <w:tcW w:w="567" w:type="dxa"/>
            <w:vAlign w:val="center"/>
          </w:tcPr>
          <w:p w14:paraId="229773B9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1.5</w:t>
            </w:r>
          </w:p>
        </w:tc>
      </w:tr>
      <w:tr w:rsidR="00CB70C2" w14:paraId="6C887E7C" w14:textId="77777777" w:rsidTr="00CB70C2">
        <w:tc>
          <w:tcPr>
            <w:tcW w:w="3085" w:type="dxa"/>
          </w:tcPr>
          <w:p w14:paraId="438B5140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t xml:space="preserve">4. Укрытие в каменных домах (22 час.); нахождение на открытой местности (2 час.); К </w:t>
            </w:r>
            <w:r w:rsidRPr="004B2162">
              <w:rPr>
                <w:vertAlign w:val="subscript"/>
              </w:rPr>
              <w:t>общ</w:t>
            </w:r>
            <w:r w:rsidRPr="004B2162">
              <w:t>= 5.7</w:t>
            </w:r>
          </w:p>
        </w:tc>
        <w:tc>
          <w:tcPr>
            <w:tcW w:w="567" w:type="dxa"/>
            <w:vAlign w:val="center"/>
          </w:tcPr>
          <w:p w14:paraId="52B8E73B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1A8B9A41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78A95E97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149EC2CA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296</w:t>
            </w:r>
          </w:p>
        </w:tc>
        <w:tc>
          <w:tcPr>
            <w:tcW w:w="567" w:type="dxa"/>
            <w:vAlign w:val="center"/>
          </w:tcPr>
          <w:p w14:paraId="29A383A5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237</w:t>
            </w:r>
          </w:p>
        </w:tc>
        <w:tc>
          <w:tcPr>
            <w:tcW w:w="567" w:type="dxa"/>
            <w:vAlign w:val="center"/>
          </w:tcPr>
          <w:p w14:paraId="00FE16A1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118</w:t>
            </w:r>
          </w:p>
        </w:tc>
        <w:tc>
          <w:tcPr>
            <w:tcW w:w="567" w:type="dxa"/>
            <w:vAlign w:val="center"/>
          </w:tcPr>
          <w:p w14:paraId="2EB6CF1E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59</w:t>
            </w:r>
          </w:p>
        </w:tc>
        <w:tc>
          <w:tcPr>
            <w:tcW w:w="425" w:type="dxa"/>
            <w:vAlign w:val="center"/>
          </w:tcPr>
          <w:p w14:paraId="36348752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39</w:t>
            </w:r>
          </w:p>
        </w:tc>
        <w:tc>
          <w:tcPr>
            <w:tcW w:w="426" w:type="dxa"/>
            <w:vAlign w:val="center"/>
          </w:tcPr>
          <w:p w14:paraId="18381677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29</w:t>
            </w:r>
          </w:p>
        </w:tc>
        <w:tc>
          <w:tcPr>
            <w:tcW w:w="425" w:type="dxa"/>
            <w:vAlign w:val="center"/>
          </w:tcPr>
          <w:p w14:paraId="3AC2A1E8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24</w:t>
            </w:r>
          </w:p>
        </w:tc>
        <w:tc>
          <w:tcPr>
            <w:tcW w:w="567" w:type="dxa"/>
            <w:vAlign w:val="center"/>
          </w:tcPr>
          <w:p w14:paraId="57CA107B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11</w:t>
            </w:r>
          </w:p>
        </w:tc>
        <w:tc>
          <w:tcPr>
            <w:tcW w:w="567" w:type="dxa"/>
            <w:vAlign w:val="center"/>
          </w:tcPr>
          <w:p w14:paraId="7DE7184B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6.5</w:t>
            </w:r>
          </w:p>
        </w:tc>
        <w:tc>
          <w:tcPr>
            <w:tcW w:w="567" w:type="dxa"/>
            <w:vAlign w:val="center"/>
          </w:tcPr>
          <w:p w14:paraId="259BFEBE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3.5</w:t>
            </w:r>
          </w:p>
        </w:tc>
      </w:tr>
      <w:tr w:rsidR="00CB70C2" w:rsidRPr="004B2162" w14:paraId="23012208" w14:textId="77777777" w:rsidTr="00CB70C2">
        <w:trPr>
          <w:gridAfter w:val="5"/>
          <w:wAfter w:w="2552" w:type="dxa"/>
          <w:cantSplit/>
        </w:trPr>
        <w:tc>
          <w:tcPr>
            <w:tcW w:w="7479" w:type="dxa"/>
            <w:gridSpan w:val="9"/>
          </w:tcPr>
          <w:p w14:paraId="4B69557B" w14:textId="77777777" w:rsidR="00CB70C2" w:rsidRPr="004B2162" w:rsidRDefault="00CB70C2" w:rsidP="009412BC">
            <w:pPr>
              <w:widowControl w:val="0"/>
              <w:suppressAutoHyphens w:val="0"/>
              <w:jc w:val="center"/>
            </w:pPr>
            <w:r w:rsidRPr="003B1A27">
              <w:t>II</w:t>
            </w:r>
            <w:r w:rsidRPr="004B2162">
              <w:t>. Для рабочих и служащих, находящихся в зоне загрязнения (Д</w:t>
            </w:r>
            <w:r w:rsidRPr="004B2162">
              <w:rPr>
                <w:vertAlign w:val="subscript"/>
              </w:rPr>
              <w:t>изл.</w:t>
            </w:r>
            <w:r w:rsidRPr="004B2162">
              <w:t xml:space="preserve">= 10 бэр)     </w:t>
            </w:r>
          </w:p>
        </w:tc>
      </w:tr>
      <w:tr w:rsidR="00CB70C2" w14:paraId="08375D85" w14:textId="77777777" w:rsidTr="00CB70C2">
        <w:tc>
          <w:tcPr>
            <w:tcW w:w="3085" w:type="dxa"/>
          </w:tcPr>
          <w:p w14:paraId="7D835848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t xml:space="preserve">1. Укрытие в каменных домах (14 час.); нахождение на открытой местности (10 час.); К </w:t>
            </w:r>
            <w:r w:rsidRPr="004B2162">
              <w:rPr>
                <w:vertAlign w:val="subscript"/>
              </w:rPr>
              <w:t>общ</w:t>
            </w:r>
            <w:r w:rsidRPr="004B2162">
              <w:t>= 2.1</w:t>
            </w:r>
          </w:p>
        </w:tc>
        <w:tc>
          <w:tcPr>
            <w:tcW w:w="567" w:type="dxa"/>
            <w:vAlign w:val="center"/>
          </w:tcPr>
          <w:p w14:paraId="32DEB805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25466704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18EADE12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290</w:t>
            </w:r>
          </w:p>
        </w:tc>
        <w:tc>
          <w:tcPr>
            <w:tcW w:w="567" w:type="dxa"/>
            <w:vAlign w:val="center"/>
          </w:tcPr>
          <w:p w14:paraId="0556154F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218</w:t>
            </w:r>
          </w:p>
        </w:tc>
        <w:tc>
          <w:tcPr>
            <w:tcW w:w="567" w:type="dxa"/>
            <w:vAlign w:val="center"/>
          </w:tcPr>
          <w:p w14:paraId="527C3716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175</w:t>
            </w:r>
          </w:p>
        </w:tc>
        <w:tc>
          <w:tcPr>
            <w:tcW w:w="567" w:type="dxa"/>
            <w:vAlign w:val="center"/>
          </w:tcPr>
          <w:p w14:paraId="025A3A76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88</w:t>
            </w:r>
          </w:p>
        </w:tc>
        <w:tc>
          <w:tcPr>
            <w:tcW w:w="567" w:type="dxa"/>
            <w:vAlign w:val="center"/>
          </w:tcPr>
          <w:p w14:paraId="5A8170D2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48</w:t>
            </w:r>
          </w:p>
        </w:tc>
        <w:tc>
          <w:tcPr>
            <w:tcW w:w="425" w:type="dxa"/>
            <w:vAlign w:val="center"/>
          </w:tcPr>
          <w:p w14:paraId="32D20BB9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28</w:t>
            </w:r>
          </w:p>
        </w:tc>
        <w:tc>
          <w:tcPr>
            <w:tcW w:w="426" w:type="dxa"/>
            <w:vAlign w:val="center"/>
          </w:tcPr>
          <w:p w14:paraId="3F18841C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20</w:t>
            </w:r>
          </w:p>
        </w:tc>
        <w:tc>
          <w:tcPr>
            <w:tcW w:w="425" w:type="dxa"/>
            <w:vAlign w:val="center"/>
          </w:tcPr>
          <w:p w14:paraId="2A910016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19</w:t>
            </w:r>
          </w:p>
        </w:tc>
        <w:tc>
          <w:tcPr>
            <w:tcW w:w="567" w:type="dxa"/>
            <w:vAlign w:val="center"/>
          </w:tcPr>
          <w:p w14:paraId="17BD24A3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8</w:t>
            </w:r>
          </w:p>
        </w:tc>
        <w:tc>
          <w:tcPr>
            <w:tcW w:w="567" w:type="dxa"/>
            <w:vAlign w:val="center"/>
          </w:tcPr>
          <w:p w14:paraId="4E33301F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4</w:t>
            </w:r>
          </w:p>
        </w:tc>
        <w:tc>
          <w:tcPr>
            <w:tcW w:w="567" w:type="dxa"/>
            <w:vAlign w:val="center"/>
          </w:tcPr>
          <w:p w14:paraId="1CC9E3DD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2</w:t>
            </w:r>
          </w:p>
        </w:tc>
      </w:tr>
      <w:tr w:rsidR="00CB70C2" w14:paraId="4C85E3B1" w14:textId="77777777" w:rsidTr="00CB70C2">
        <w:tc>
          <w:tcPr>
            <w:tcW w:w="3085" w:type="dxa"/>
          </w:tcPr>
          <w:p w14:paraId="4F0B6EB0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lastRenderedPageBreak/>
              <w:t xml:space="preserve">2. Укрытие в каменных домах (22 час.); нахождение на открытой местности (2 час.); К </w:t>
            </w:r>
            <w:r w:rsidRPr="004B2162">
              <w:rPr>
                <w:vertAlign w:val="subscript"/>
              </w:rPr>
              <w:t>общ</w:t>
            </w:r>
            <w:r w:rsidRPr="004B2162">
              <w:t>= 5.7</w:t>
            </w:r>
          </w:p>
        </w:tc>
        <w:tc>
          <w:tcPr>
            <w:tcW w:w="567" w:type="dxa"/>
            <w:vAlign w:val="center"/>
          </w:tcPr>
          <w:p w14:paraId="04A238B2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5E65C793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01A6341D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6029EA9D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431A7E13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6A637990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236</w:t>
            </w:r>
          </w:p>
        </w:tc>
        <w:tc>
          <w:tcPr>
            <w:tcW w:w="567" w:type="dxa"/>
            <w:vAlign w:val="center"/>
          </w:tcPr>
          <w:p w14:paraId="053B8147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118</w:t>
            </w:r>
          </w:p>
        </w:tc>
        <w:tc>
          <w:tcPr>
            <w:tcW w:w="425" w:type="dxa"/>
            <w:vAlign w:val="center"/>
          </w:tcPr>
          <w:p w14:paraId="56DB2CDA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78</w:t>
            </w:r>
          </w:p>
        </w:tc>
        <w:tc>
          <w:tcPr>
            <w:tcW w:w="426" w:type="dxa"/>
            <w:vAlign w:val="center"/>
          </w:tcPr>
          <w:p w14:paraId="3154798B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58</w:t>
            </w:r>
          </w:p>
        </w:tc>
        <w:tc>
          <w:tcPr>
            <w:tcW w:w="425" w:type="dxa"/>
            <w:vAlign w:val="center"/>
          </w:tcPr>
          <w:p w14:paraId="10C794E1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48</w:t>
            </w:r>
          </w:p>
        </w:tc>
        <w:tc>
          <w:tcPr>
            <w:tcW w:w="567" w:type="dxa"/>
            <w:vAlign w:val="center"/>
          </w:tcPr>
          <w:p w14:paraId="53A724DF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22</w:t>
            </w:r>
          </w:p>
        </w:tc>
        <w:tc>
          <w:tcPr>
            <w:tcW w:w="567" w:type="dxa"/>
            <w:vAlign w:val="center"/>
          </w:tcPr>
          <w:p w14:paraId="4E3E7480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11</w:t>
            </w:r>
          </w:p>
        </w:tc>
        <w:tc>
          <w:tcPr>
            <w:tcW w:w="567" w:type="dxa"/>
            <w:vAlign w:val="center"/>
          </w:tcPr>
          <w:p w14:paraId="4D082525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5</w:t>
            </w:r>
          </w:p>
        </w:tc>
      </w:tr>
      <w:tr w:rsidR="00CB70C2" w14:paraId="5EAA7717" w14:textId="77777777" w:rsidTr="00CB70C2">
        <w:tc>
          <w:tcPr>
            <w:tcW w:w="3085" w:type="dxa"/>
          </w:tcPr>
          <w:p w14:paraId="477CE2AE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t xml:space="preserve">3. Укрытие в ПРУ (8 ч.) и каменных домах (6 ч.), нахождение на открытой местности (10 ч.), К </w:t>
            </w:r>
            <w:r w:rsidRPr="004B2162">
              <w:rPr>
                <w:vertAlign w:val="subscript"/>
              </w:rPr>
              <w:t>общ</w:t>
            </w:r>
            <w:r w:rsidRPr="004B2162">
              <w:t>= 2.25</w:t>
            </w:r>
          </w:p>
        </w:tc>
        <w:tc>
          <w:tcPr>
            <w:tcW w:w="567" w:type="dxa"/>
            <w:vAlign w:val="center"/>
          </w:tcPr>
          <w:p w14:paraId="1D10FDD6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2FE6BF4E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4245CE88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312</w:t>
            </w:r>
          </w:p>
        </w:tc>
        <w:tc>
          <w:tcPr>
            <w:tcW w:w="567" w:type="dxa"/>
            <w:vAlign w:val="center"/>
          </w:tcPr>
          <w:p w14:paraId="0B10FDEB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234</w:t>
            </w:r>
          </w:p>
        </w:tc>
        <w:tc>
          <w:tcPr>
            <w:tcW w:w="567" w:type="dxa"/>
            <w:vAlign w:val="center"/>
          </w:tcPr>
          <w:p w14:paraId="25E9D0ED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186</w:t>
            </w:r>
          </w:p>
        </w:tc>
        <w:tc>
          <w:tcPr>
            <w:tcW w:w="567" w:type="dxa"/>
            <w:vAlign w:val="center"/>
          </w:tcPr>
          <w:p w14:paraId="1600E28D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94</w:t>
            </w:r>
          </w:p>
        </w:tc>
        <w:tc>
          <w:tcPr>
            <w:tcW w:w="567" w:type="dxa"/>
            <w:vAlign w:val="center"/>
          </w:tcPr>
          <w:p w14:paraId="3AFFF584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46</w:t>
            </w:r>
          </w:p>
        </w:tc>
        <w:tc>
          <w:tcPr>
            <w:tcW w:w="425" w:type="dxa"/>
            <w:vAlign w:val="center"/>
          </w:tcPr>
          <w:p w14:paraId="087AAEEF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30</w:t>
            </w:r>
          </w:p>
        </w:tc>
        <w:tc>
          <w:tcPr>
            <w:tcW w:w="426" w:type="dxa"/>
            <w:vAlign w:val="center"/>
          </w:tcPr>
          <w:p w14:paraId="6595C277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24</w:t>
            </w:r>
          </w:p>
        </w:tc>
        <w:tc>
          <w:tcPr>
            <w:tcW w:w="425" w:type="dxa"/>
            <w:vAlign w:val="center"/>
          </w:tcPr>
          <w:p w14:paraId="3D523F8C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18</w:t>
            </w:r>
          </w:p>
        </w:tc>
        <w:tc>
          <w:tcPr>
            <w:tcW w:w="567" w:type="dxa"/>
            <w:vAlign w:val="center"/>
          </w:tcPr>
          <w:p w14:paraId="175CC26A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9</w:t>
            </w:r>
          </w:p>
        </w:tc>
        <w:tc>
          <w:tcPr>
            <w:tcW w:w="567" w:type="dxa"/>
            <w:vAlign w:val="center"/>
          </w:tcPr>
          <w:p w14:paraId="5C9B2D34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4.5</w:t>
            </w:r>
          </w:p>
        </w:tc>
        <w:tc>
          <w:tcPr>
            <w:tcW w:w="567" w:type="dxa"/>
            <w:vAlign w:val="center"/>
          </w:tcPr>
          <w:p w14:paraId="482215C8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2.5</w:t>
            </w:r>
          </w:p>
        </w:tc>
      </w:tr>
      <w:tr w:rsidR="00CB70C2" w14:paraId="016A80B5" w14:textId="77777777" w:rsidTr="00CB70C2">
        <w:tc>
          <w:tcPr>
            <w:tcW w:w="3085" w:type="dxa"/>
          </w:tcPr>
          <w:p w14:paraId="4CA79A9A" w14:textId="77777777" w:rsidR="00CB70C2" w:rsidRPr="004B2162" w:rsidRDefault="00CB70C2" w:rsidP="009412BC">
            <w:pPr>
              <w:widowControl w:val="0"/>
              <w:suppressAutoHyphens w:val="0"/>
              <w:jc w:val="both"/>
            </w:pPr>
            <w:r w:rsidRPr="004B2162">
              <w:t xml:space="preserve">4. Укрытие в ПРУ (8 ч.) и каменных домах (14 ч.), нахождение на открытой местности (2 ч.), К </w:t>
            </w:r>
            <w:r w:rsidRPr="004B2162">
              <w:rPr>
                <w:vertAlign w:val="subscript"/>
              </w:rPr>
              <w:t>общ</w:t>
            </w:r>
            <w:r w:rsidRPr="004B2162">
              <w:t>= 6.9</w:t>
            </w:r>
          </w:p>
        </w:tc>
        <w:tc>
          <w:tcPr>
            <w:tcW w:w="567" w:type="dxa"/>
            <w:vAlign w:val="center"/>
          </w:tcPr>
          <w:p w14:paraId="54E2D957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1DB8BED1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537D1418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0078B118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312E8710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-</w:t>
            </w:r>
          </w:p>
        </w:tc>
        <w:tc>
          <w:tcPr>
            <w:tcW w:w="567" w:type="dxa"/>
            <w:vAlign w:val="center"/>
          </w:tcPr>
          <w:p w14:paraId="61004422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288</w:t>
            </w:r>
          </w:p>
        </w:tc>
        <w:tc>
          <w:tcPr>
            <w:tcW w:w="567" w:type="dxa"/>
            <w:vAlign w:val="center"/>
          </w:tcPr>
          <w:p w14:paraId="6242B117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144</w:t>
            </w:r>
          </w:p>
        </w:tc>
        <w:tc>
          <w:tcPr>
            <w:tcW w:w="425" w:type="dxa"/>
            <w:vAlign w:val="center"/>
          </w:tcPr>
          <w:p w14:paraId="3390B4B2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96</w:t>
            </w:r>
          </w:p>
        </w:tc>
        <w:tc>
          <w:tcPr>
            <w:tcW w:w="426" w:type="dxa"/>
            <w:vAlign w:val="center"/>
          </w:tcPr>
          <w:p w14:paraId="5170D55F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72</w:t>
            </w:r>
          </w:p>
        </w:tc>
        <w:tc>
          <w:tcPr>
            <w:tcW w:w="425" w:type="dxa"/>
            <w:vAlign w:val="center"/>
          </w:tcPr>
          <w:p w14:paraId="70B68D01" w14:textId="77777777" w:rsidR="00CB70C2" w:rsidRPr="003B1A27" w:rsidRDefault="00CB70C2" w:rsidP="009412BC">
            <w:pPr>
              <w:widowControl w:val="0"/>
              <w:suppressAutoHyphens w:val="0"/>
              <w:jc w:val="center"/>
            </w:pPr>
            <w:r w:rsidRPr="003B1A27">
              <w:t>58</w:t>
            </w:r>
          </w:p>
        </w:tc>
        <w:tc>
          <w:tcPr>
            <w:tcW w:w="567" w:type="dxa"/>
            <w:vAlign w:val="center"/>
          </w:tcPr>
          <w:p w14:paraId="264C43FE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28</w:t>
            </w:r>
          </w:p>
        </w:tc>
        <w:tc>
          <w:tcPr>
            <w:tcW w:w="567" w:type="dxa"/>
            <w:vAlign w:val="center"/>
          </w:tcPr>
          <w:p w14:paraId="56D93F03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14</w:t>
            </w:r>
          </w:p>
        </w:tc>
        <w:tc>
          <w:tcPr>
            <w:tcW w:w="567" w:type="dxa"/>
            <w:vAlign w:val="center"/>
          </w:tcPr>
          <w:p w14:paraId="67534AD3" w14:textId="77777777" w:rsidR="00CB70C2" w:rsidRPr="00ED164E" w:rsidRDefault="00CB70C2" w:rsidP="009412BC">
            <w:pPr>
              <w:widowControl w:val="0"/>
              <w:suppressAutoHyphens w:val="0"/>
              <w:jc w:val="center"/>
            </w:pPr>
            <w:r w:rsidRPr="00ED164E">
              <w:t>7</w:t>
            </w:r>
          </w:p>
        </w:tc>
      </w:tr>
    </w:tbl>
    <w:p w14:paraId="6DD8637D" w14:textId="77777777" w:rsidR="00CB70C2" w:rsidRPr="0079643C" w:rsidRDefault="00CB70C2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  <w:u w:val="single"/>
        </w:rPr>
      </w:pPr>
    </w:p>
    <w:p w14:paraId="216D940C" w14:textId="77777777" w:rsidR="00CB70C2" w:rsidRPr="0079643C" w:rsidRDefault="00CB70C2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79643C">
        <w:rPr>
          <w:b/>
          <w:sz w:val="24"/>
          <w:szCs w:val="24"/>
        </w:rPr>
        <w:t xml:space="preserve"> Прогнозируемый спад уровней радиации в зоне загрязнения</w:t>
      </w:r>
    </w:p>
    <w:p w14:paraId="03D54317" w14:textId="77777777" w:rsidR="00CB70C2" w:rsidRPr="0079643C" w:rsidRDefault="00CB70C2" w:rsidP="009412BC">
      <w:pPr>
        <w:widowControl w:val="0"/>
        <w:numPr>
          <w:ilvl w:val="0"/>
          <w:numId w:val="8"/>
        </w:numPr>
        <w:suppressAutoHyphens w:val="0"/>
        <w:overflowPunct/>
        <w:autoSpaceDE/>
        <w:rPr>
          <w:sz w:val="24"/>
          <w:szCs w:val="24"/>
        </w:rPr>
      </w:pPr>
      <w:r w:rsidRPr="0079643C">
        <w:rPr>
          <w:sz w:val="24"/>
          <w:szCs w:val="24"/>
        </w:rPr>
        <w:t>за 8 суток в 2 раза;</w:t>
      </w:r>
    </w:p>
    <w:p w14:paraId="277B7BB6" w14:textId="77777777" w:rsidR="00CB70C2" w:rsidRPr="0079643C" w:rsidRDefault="00CB70C2" w:rsidP="009412BC">
      <w:pPr>
        <w:widowControl w:val="0"/>
        <w:numPr>
          <w:ilvl w:val="0"/>
          <w:numId w:val="8"/>
        </w:numPr>
        <w:suppressAutoHyphens w:val="0"/>
        <w:overflowPunct/>
        <w:autoSpaceDE/>
        <w:rPr>
          <w:sz w:val="24"/>
          <w:szCs w:val="24"/>
        </w:rPr>
      </w:pPr>
      <w:r w:rsidRPr="0079643C">
        <w:rPr>
          <w:sz w:val="24"/>
          <w:szCs w:val="24"/>
        </w:rPr>
        <w:t>за 15 суток в 5 раз;</w:t>
      </w:r>
    </w:p>
    <w:p w14:paraId="4745AAFE" w14:textId="77777777" w:rsidR="00CB70C2" w:rsidRPr="0079643C" w:rsidRDefault="00CB70C2" w:rsidP="009412BC">
      <w:pPr>
        <w:widowControl w:val="0"/>
        <w:numPr>
          <w:ilvl w:val="0"/>
          <w:numId w:val="8"/>
        </w:numPr>
        <w:suppressAutoHyphens w:val="0"/>
        <w:overflowPunct/>
        <w:autoSpaceDE/>
        <w:rPr>
          <w:sz w:val="24"/>
          <w:szCs w:val="24"/>
        </w:rPr>
      </w:pPr>
      <w:r w:rsidRPr="0079643C">
        <w:rPr>
          <w:sz w:val="24"/>
          <w:szCs w:val="24"/>
        </w:rPr>
        <w:t>за месяц (30 суток) – в 10 раз;</w:t>
      </w:r>
    </w:p>
    <w:p w14:paraId="56BD9CC0" w14:textId="77777777" w:rsidR="00CB70C2" w:rsidRPr="0079643C" w:rsidRDefault="00CB70C2" w:rsidP="009412BC">
      <w:pPr>
        <w:widowControl w:val="0"/>
        <w:numPr>
          <w:ilvl w:val="0"/>
          <w:numId w:val="8"/>
        </w:numPr>
        <w:suppressAutoHyphens w:val="0"/>
        <w:overflowPunct/>
        <w:autoSpaceDE/>
        <w:rPr>
          <w:sz w:val="24"/>
          <w:szCs w:val="24"/>
        </w:rPr>
      </w:pPr>
      <w:r w:rsidRPr="0079643C">
        <w:rPr>
          <w:sz w:val="24"/>
          <w:szCs w:val="24"/>
        </w:rPr>
        <w:t>за каждый последующий месяц – в 14 раз</w:t>
      </w:r>
    </w:p>
    <w:p w14:paraId="433360B8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540"/>
        <w:jc w:val="both"/>
        <w:rPr>
          <w:sz w:val="24"/>
          <w:szCs w:val="24"/>
        </w:rPr>
      </w:pPr>
      <w:r w:rsidRPr="0079643C">
        <w:rPr>
          <w:sz w:val="24"/>
          <w:szCs w:val="24"/>
        </w:rPr>
        <w:t xml:space="preserve">Для населения предел индивидуального риска от всех возможных источников излучения принят равным 5x10-5 1/год, что соответствует пределу дозы годового облучения, равному 0,1 м3в/год. </w:t>
      </w:r>
    </w:p>
    <w:p w14:paraId="25124D0F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540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Вклад в вероятность серьёзной аварии на АЭС с разрушением активной зоны из-за прекращения энергоснабжения собственных нужд составляет от 2x10</w:t>
      </w:r>
      <w:r w:rsidRPr="0079643C">
        <w:rPr>
          <w:sz w:val="24"/>
          <w:szCs w:val="24"/>
          <w:vertAlign w:val="superscript"/>
        </w:rPr>
        <w:t>-5</w:t>
      </w:r>
      <w:r w:rsidRPr="0079643C">
        <w:rPr>
          <w:sz w:val="24"/>
          <w:szCs w:val="24"/>
        </w:rPr>
        <w:t xml:space="preserve"> до 1х10 </w:t>
      </w:r>
      <w:r w:rsidRPr="0079643C">
        <w:rPr>
          <w:sz w:val="24"/>
          <w:szCs w:val="24"/>
          <w:vertAlign w:val="superscript"/>
        </w:rPr>
        <w:t xml:space="preserve">-4 </w:t>
      </w:r>
      <w:r w:rsidRPr="0079643C">
        <w:rPr>
          <w:sz w:val="24"/>
          <w:szCs w:val="24"/>
        </w:rPr>
        <w:t>1/(энергоблок х год). При этом частота подобных инцидентов в США составляет примерно 10</w:t>
      </w:r>
      <w:r w:rsidRPr="0079643C">
        <w:rPr>
          <w:sz w:val="24"/>
          <w:szCs w:val="24"/>
          <w:vertAlign w:val="superscript"/>
        </w:rPr>
        <w:t xml:space="preserve"> -4 </w:t>
      </w:r>
      <w:r w:rsidRPr="0079643C">
        <w:rPr>
          <w:sz w:val="24"/>
          <w:szCs w:val="24"/>
        </w:rPr>
        <w:t>1/(энергоблок х год).. Близкую к ней имеет и частота обесточиваний российских энергоблоков.</w:t>
      </w:r>
    </w:p>
    <w:p w14:paraId="4A230699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540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Вероятность крупномасштабного разрушения корпуса ВВЭР в зоне сварного шва составляет 2,5x10</w:t>
      </w:r>
      <w:r w:rsidRPr="0079643C">
        <w:rPr>
          <w:sz w:val="24"/>
          <w:szCs w:val="24"/>
          <w:vertAlign w:val="superscript"/>
        </w:rPr>
        <w:t>-4</w:t>
      </w:r>
      <w:r w:rsidRPr="0079643C">
        <w:rPr>
          <w:sz w:val="24"/>
          <w:szCs w:val="24"/>
        </w:rPr>
        <w:t xml:space="preserve"> 1/(энергоблок х год).</w:t>
      </w:r>
    </w:p>
    <w:p w14:paraId="3CC106BB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540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Расчётная вероятность тяжёлой запроектной аварии согласно целевому ориентиру ОПБ-88 принимается равной 10</w:t>
      </w:r>
      <w:r w:rsidRPr="0079643C">
        <w:rPr>
          <w:sz w:val="24"/>
          <w:szCs w:val="24"/>
          <w:vertAlign w:val="superscript"/>
        </w:rPr>
        <w:t>-5</w:t>
      </w:r>
      <w:r w:rsidRPr="0079643C">
        <w:rPr>
          <w:sz w:val="24"/>
          <w:szCs w:val="24"/>
        </w:rPr>
        <w:t xml:space="preserve"> 1/(энергоблок х год).</w:t>
      </w:r>
    </w:p>
    <w:p w14:paraId="542C0408" w14:textId="77777777" w:rsidR="00CB70C2" w:rsidRPr="0079643C" w:rsidRDefault="00CB70C2" w:rsidP="009412BC">
      <w:pPr>
        <w:widowControl w:val="0"/>
        <w:tabs>
          <w:tab w:val="num" w:pos="993"/>
        </w:tabs>
        <w:suppressAutoHyphens w:val="0"/>
        <w:ind w:firstLine="567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В случае аварии на Нововоронежской АЭС территория сельсовета может оказаться в зоне радиационной опасности.</w:t>
      </w:r>
    </w:p>
    <w:p w14:paraId="37A3876A" w14:textId="77777777" w:rsidR="00CB70C2" w:rsidRPr="0079643C" w:rsidRDefault="00CB70C2" w:rsidP="009412BC">
      <w:pPr>
        <w:pStyle w:val="22"/>
        <w:widowControl w:val="0"/>
        <w:tabs>
          <w:tab w:val="center" w:pos="11340"/>
          <w:tab w:val="center" w:pos="11624"/>
        </w:tabs>
        <w:spacing w:after="0" w:line="240" w:lineRule="auto"/>
        <w:ind w:left="0" w:right="45" w:firstLine="700"/>
        <w:jc w:val="both"/>
        <w:rPr>
          <w:lang w:val="ru-RU"/>
        </w:rPr>
      </w:pPr>
      <w:r w:rsidRPr="0079643C">
        <w:rPr>
          <w:lang w:val="ru-RU"/>
        </w:rPr>
        <w:t>Способ защиты: укрытие в убежищах и ПРУ с последующей обязательной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14:paraId="178EC58D" w14:textId="77777777" w:rsidR="00CB70C2" w:rsidRPr="0079643C" w:rsidRDefault="00CB70C2" w:rsidP="009412BC">
      <w:pPr>
        <w:widowControl w:val="0"/>
        <w:tabs>
          <w:tab w:val="num" w:pos="993"/>
        </w:tabs>
        <w:suppressAutoHyphens w:val="0"/>
        <w:ind w:firstLine="567"/>
        <w:jc w:val="both"/>
        <w:rPr>
          <w:sz w:val="24"/>
          <w:szCs w:val="24"/>
        </w:rPr>
      </w:pPr>
    </w:p>
    <w:p w14:paraId="5B3D761B" w14:textId="77777777" w:rsidR="00CB70C2" w:rsidRPr="0079643C" w:rsidRDefault="00CB70C2" w:rsidP="009412BC">
      <w:pPr>
        <w:pStyle w:val="22"/>
        <w:widowControl w:val="0"/>
        <w:tabs>
          <w:tab w:val="left" w:pos="4111"/>
          <w:tab w:val="center" w:pos="11340"/>
          <w:tab w:val="center" w:pos="11624"/>
        </w:tabs>
        <w:spacing w:after="0" w:line="240" w:lineRule="auto"/>
        <w:ind w:left="0" w:right="43" w:firstLine="700"/>
        <w:jc w:val="both"/>
        <w:rPr>
          <w:bCs/>
          <w:lang w:val="ru-RU"/>
        </w:rPr>
      </w:pPr>
    </w:p>
    <w:p w14:paraId="5FE8D960" w14:textId="77777777" w:rsidR="00CB70C2" w:rsidRPr="0079643C" w:rsidRDefault="00CB70C2" w:rsidP="009412BC">
      <w:pPr>
        <w:pStyle w:val="33"/>
        <w:widowControl w:val="0"/>
        <w:ind w:left="0" w:firstLine="700"/>
        <w:rPr>
          <w:b/>
          <w:sz w:val="24"/>
          <w:szCs w:val="24"/>
          <w:lang w:val="ru-RU"/>
        </w:rPr>
      </w:pPr>
      <w:r w:rsidRPr="0079643C">
        <w:rPr>
          <w:b/>
          <w:i/>
          <w:sz w:val="24"/>
          <w:szCs w:val="24"/>
          <w:u w:val="single"/>
        </w:rPr>
        <w:t>II</w:t>
      </w:r>
      <w:r w:rsidRPr="0079643C">
        <w:rPr>
          <w:b/>
          <w:i/>
          <w:sz w:val="24"/>
          <w:szCs w:val="24"/>
          <w:u w:val="single"/>
          <w:lang w:val="ru-RU"/>
        </w:rPr>
        <w:t>. Разгерметизация емкостей с АХОВ.</w:t>
      </w:r>
      <w:r w:rsidRPr="0079643C">
        <w:rPr>
          <w:b/>
          <w:sz w:val="24"/>
          <w:szCs w:val="24"/>
          <w:lang w:val="ru-RU"/>
        </w:rPr>
        <w:t xml:space="preserve"> </w:t>
      </w:r>
    </w:p>
    <w:p w14:paraId="02E8237A" w14:textId="77777777" w:rsidR="00CB70C2" w:rsidRPr="0079643C" w:rsidRDefault="00CB70C2" w:rsidP="009412BC">
      <w:pPr>
        <w:widowControl w:val="0"/>
        <w:shd w:val="clear" w:color="auto" w:fill="FFFFFF"/>
        <w:suppressAutoHyphens w:val="0"/>
        <w:ind w:firstLine="720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К объектам, аварии на которых могут привести к образованию зон ЧС на территории сельсовета, относится.</w:t>
      </w:r>
    </w:p>
    <w:p w14:paraId="1EA5AC81" w14:textId="77777777" w:rsidR="00CB70C2" w:rsidRPr="0079643C" w:rsidRDefault="00CB70C2" w:rsidP="009412BC">
      <w:pPr>
        <w:pStyle w:val="a7"/>
        <w:widowControl w:val="0"/>
        <w:suppressAutoHyphens w:val="0"/>
        <w:ind w:firstLine="720"/>
        <w:rPr>
          <w:b/>
          <w:color w:val="000000"/>
          <w:sz w:val="24"/>
          <w:szCs w:val="24"/>
        </w:rPr>
      </w:pPr>
      <w:r w:rsidRPr="0079643C">
        <w:rPr>
          <w:b/>
          <w:sz w:val="24"/>
          <w:szCs w:val="24"/>
        </w:rPr>
        <w:t>Автомобильная дорога М-2 «Крым» по</w:t>
      </w:r>
      <w:r w:rsidRPr="0079643C">
        <w:rPr>
          <w:b/>
          <w:color w:val="000000"/>
          <w:sz w:val="24"/>
          <w:szCs w:val="24"/>
        </w:rPr>
        <w:t xml:space="preserve"> которой перевозятся:</w:t>
      </w:r>
    </w:p>
    <w:p w14:paraId="54D798A5" w14:textId="77777777" w:rsidR="00CB70C2" w:rsidRPr="0079643C" w:rsidRDefault="00CB70C2" w:rsidP="009412BC">
      <w:pPr>
        <w:pStyle w:val="a7"/>
        <w:widowControl w:val="0"/>
        <w:suppressAutoHyphens w:val="0"/>
        <w:ind w:firstLine="720"/>
        <w:rPr>
          <w:b/>
          <w:color w:val="000000"/>
          <w:sz w:val="24"/>
          <w:szCs w:val="24"/>
        </w:rPr>
      </w:pPr>
      <w:r w:rsidRPr="0079643C">
        <w:rPr>
          <w:b/>
          <w:color w:val="000000"/>
          <w:sz w:val="24"/>
          <w:szCs w:val="24"/>
        </w:rPr>
        <w:t>аварийно химически опасные вещества хлор, аммиак в 6 т. контейнерах каждое.</w:t>
      </w:r>
    </w:p>
    <w:p w14:paraId="6E07E33B" w14:textId="77777777" w:rsidR="00CB70C2" w:rsidRPr="0079643C" w:rsidRDefault="00CB70C2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79643C">
        <w:rPr>
          <w:sz w:val="24"/>
          <w:szCs w:val="24"/>
        </w:rPr>
        <w:t xml:space="preserve">Прогнозирование масштабов зон заражения выполнено в соответствии с "Методикой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транспорте" (РД 52.04.253-90, утверждена Начальником ГО СССР и Председателем Госкомгидромета СССР </w:t>
      </w:r>
      <w:smartTag w:uri="urn:schemas-microsoft-com:office:smarttags" w:element="date">
        <w:smartTagPr>
          <w:attr w:name="ls" w:val="trans"/>
          <w:attr w:name="Month" w:val="03"/>
          <w:attr w:name="Day" w:val="23"/>
          <w:attr w:name="Year" w:val="90"/>
        </w:smartTagPr>
        <w:r w:rsidRPr="0079643C">
          <w:rPr>
            <w:sz w:val="24"/>
            <w:szCs w:val="24"/>
          </w:rPr>
          <w:t>23.03.90</w:t>
        </w:r>
      </w:smartTag>
      <w:r w:rsidRPr="0079643C">
        <w:rPr>
          <w:sz w:val="24"/>
          <w:szCs w:val="24"/>
        </w:rPr>
        <w:t xml:space="preserve"> г.).</w:t>
      </w:r>
    </w:p>
    <w:p w14:paraId="3FA540D9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 xml:space="preserve">"Методика оценки радиационной и химической обстановки по данным разведки гражданской обороны", МО СССР, </w:t>
      </w:r>
      <w:smartTag w:uri="urn:schemas-microsoft-com:office:smarttags" w:element="metricconverter">
        <w:smartTagPr>
          <w:attr w:name="ProductID" w:val="1980 г"/>
        </w:smartTagPr>
        <w:r w:rsidRPr="0079643C">
          <w:rPr>
            <w:rFonts w:ascii="Times New Roman" w:hAnsi="Times New Roman"/>
            <w:snapToGrid w:val="0"/>
            <w:sz w:val="24"/>
            <w:szCs w:val="24"/>
          </w:rPr>
          <w:t>1980 г</w:t>
        </w:r>
      </w:smartTag>
      <w:r w:rsidRPr="0079643C">
        <w:rPr>
          <w:rFonts w:ascii="Times New Roman" w:hAnsi="Times New Roman"/>
          <w:snapToGrid w:val="0"/>
          <w:sz w:val="24"/>
          <w:szCs w:val="24"/>
        </w:rPr>
        <w:t>. - только в части определения возможных потерь населения в очагах химического поражения.</w:t>
      </w:r>
    </w:p>
    <w:p w14:paraId="41B5ACC2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 xml:space="preserve">При заблаговременном прогнозировании масштабов заражения на случай </w:t>
      </w:r>
      <w:r w:rsidRPr="0079643C">
        <w:rPr>
          <w:rFonts w:ascii="Times New Roman" w:hAnsi="Times New Roman"/>
          <w:snapToGrid w:val="0"/>
          <w:sz w:val="24"/>
          <w:szCs w:val="24"/>
        </w:rPr>
        <w:lastRenderedPageBreak/>
        <w:t>производственных аварий в качестве исходных данных принимается самый неблагоприятный вариант:</w:t>
      </w:r>
    </w:p>
    <w:p w14:paraId="71B165D7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1. Емкости, содержащие АХОВ, разрушаются полностью (уровень заполнения 95%);</w:t>
      </w:r>
    </w:p>
    <w:p w14:paraId="3D9CE15E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14:paraId="467E9B28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 xml:space="preserve">- автомобильная емкость с аммиаком - </w:t>
      </w:r>
      <w:smartTag w:uri="urn:schemas-microsoft-com:office:smarttags" w:element="metricconverter">
        <w:smartTagPr>
          <w:attr w:name="ProductID" w:val="8 м3"/>
        </w:smartTagPr>
        <w:r w:rsidRPr="00497F47">
          <w:rPr>
            <w:rFonts w:ascii="Times New Roman" w:hAnsi="Times New Roman"/>
            <w:snapToGrid w:val="0"/>
            <w:sz w:val="24"/>
            <w:szCs w:val="24"/>
          </w:rPr>
          <w:t>8 м</w:t>
        </w:r>
        <w:r w:rsidRPr="00497F47">
          <w:rPr>
            <w:rFonts w:ascii="Times New Roman" w:hAnsi="Times New Roman"/>
            <w:snapToGrid w:val="0"/>
            <w:sz w:val="24"/>
            <w:szCs w:val="24"/>
            <w:vertAlign w:val="superscript"/>
          </w:rPr>
          <w:t>3</w:t>
        </w:r>
      </w:smartTag>
      <w:r w:rsidRPr="00497F47">
        <w:rPr>
          <w:rFonts w:ascii="Times New Roman" w:hAnsi="Times New Roman"/>
          <w:snapToGrid w:val="0"/>
          <w:sz w:val="24"/>
          <w:szCs w:val="24"/>
        </w:rPr>
        <w:t>, 6 т;</w:t>
      </w:r>
    </w:p>
    <w:p w14:paraId="0213165E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 xml:space="preserve">2. Толщина свободного разлития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Hour" w:val="0"/>
            <w:attr w:name="Minute" w:val="05"/>
          </w:smartTagPr>
          <w:r w:rsidRPr="00497F47">
            <w:rPr>
              <w:rFonts w:ascii="Times New Roman" w:hAnsi="Times New Roman"/>
              <w:snapToGrid w:val="0"/>
              <w:sz w:val="24"/>
              <w:szCs w:val="24"/>
            </w:rPr>
            <w:t>0.05</w:t>
          </w:r>
        </w:smartTag>
        <w:r w:rsidRPr="00497F47">
          <w:rPr>
            <w:rFonts w:ascii="Times New Roman" w:hAnsi="Times New Roman"/>
            <w:snapToGrid w:val="0"/>
            <w:sz w:val="24"/>
            <w:szCs w:val="24"/>
          </w:rPr>
          <w:t xml:space="preserve"> м</w:t>
        </w:r>
      </w:smartTag>
      <w:r w:rsidRPr="00497F47">
        <w:rPr>
          <w:rFonts w:ascii="Times New Roman" w:hAnsi="Times New Roman"/>
          <w:snapToGrid w:val="0"/>
          <w:sz w:val="24"/>
          <w:szCs w:val="24"/>
        </w:rPr>
        <w:t>;</w:t>
      </w:r>
    </w:p>
    <w:p w14:paraId="314DB68B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 xml:space="preserve">3. Метеорологические </w:t>
      </w:r>
      <w:r w:rsidRPr="00497F47">
        <w:rPr>
          <w:rFonts w:ascii="Times New Roman" w:hAnsi="Times New Roman"/>
          <w:snapToGrid w:val="0"/>
          <w:sz w:val="24"/>
        </w:rPr>
        <w:t>условия - инверсия, скорость приземного ветра - 1 м/с;</w:t>
      </w:r>
    </w:p>
    <w:p w14:paraId="0D60B44A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4. Направление ветра от очага ЧС в сторону территории объекта;</w:t>
      </w:r>
    </w:p>
    <w:p w14:paraId="51F1316E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5. Температура окружающего воздуха - +20</w:t>
      </w:r>
      <w:r w:rsidRPr="00497F47">
        <w:rPr>
          <w:rFonts w:ascii="Times New Roman" w:hAnsi="Times New Roman"/>
          <w:snapToGrid w:val="0"/>
          <w:sz w:val="24"/>
          <w:vertAlign w:val="superscript"/>
        </w:rPr>
        <w:t>о</w:t>
      </w:r>
      <w:r w:rsidRPr="00497F47">
        <w:rPr>
          <w:rFonts w:ascii="Times New Roman" w:hAnsi="Times New Roman"/>
          <w:snapToGrid w:val="0"/>
          <w:sz w:val="24"/>
        </w:rPr>
        <w:t>С;</w:t>
      </w:r>
    </w:p>
    <w:p w14:paraId="2D022BCB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6. Время от начала аварии - 1 час.</w:t>
      </w:r>
    </w:p>
    <w:p w14:paraId="4756D4A0" w14:textId="77777777" w:rsidR="00CB70C2" w:rsidRPr="00497F47" w:rsidRDefault="00CB70C2" w:rsidP="009412BC">
      <w:pPr>
        <w:pStyle w:val="af"/>
        <w:widowControl w:val="0"/>
        <w:spacing w:after="0"/>
        <w:ind w:hanging="1701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Таблица 4.1.3</w:t>
      </w:r>
      <w:r w:rsidRPr="00497F47">
        <w:rPr>
          <w:rFonts w:ascii="Times New Roman" w:hAnsi="Times New Roman"/>
          <w:snapToGrid w:val="0"/>
          <w:sz w:val="24"/>
          <w:szCs w:val="24"/>
        </w:rPr>
        <w:t>.</w:t>
      </w:r>
    </w:p>
    <w:p w14:paraId="6927DBB5" w14:textId="77777777" w:rsidR="00CB70C2" w:rsidRPr="00497F47" w:rsidRDefault="00CB70C2" w:rsidP="009412BC">
      <w:pPr>
        <w:pStyle w:val="af"/>
        <w:widowControl w:val="0"/>
        <w:spacing w:after="0"/>
        <w:ind w:firstLine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Угловые размеры зоны возможного заражения АХОВ в зависимости от скорости ветра</w:t>
      </w:r>
    </w:p>
    <w:p w14:paraId="3924A9F0" w14:textId="77777777" w:rsidR="00CB70C2" w:rsidRPr="00497F47" w:rsidRDefault="00CB70C2" w:rsidP="009412BC">
      <w:pPr>
        <w:pStyle w:val="af"/>
        <w:widowControl w:val="0"/>
        <w:spacing w:after="0"/>
        <w:ind w:firstLine="0"/>
        <w:jc w:val="center"/>
        <w:rPr>
          <w:rFonts w:ascii="Times New Roman" w:hAnsi="Times New Roman"/>
          <w:snapToGrid w:val="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338"/>
        <w:gridCol w:w="1905"/>
        <w:gridCol w:w="1905"/>
        <w:gridCol w:w="1089"/>
      </w:tblGrid>
      <w:tr w:rsidR="00CB70C2" w:rsidRPr="00497F47" w14:paraId="7969E3D2" w14:textId="77777777" w:rsidTr="00CB70C2">
        <w:tc>
          <w:tcPr>
            <w:tcW w:w="2835" w:type="dxa"/>
            <w:shd w:val="clear" w:color="auto" w:fill="B3B3B3"/>
          </w:tcPr>
          <w:p w14:paraId="4E982757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Скорость ветра, м/с</w:t>
            </w:r>
          </w:p>
        </w:tc>
        <w:tc>
          <w:tcPr>
            <w:tcW w:w="1338" w:type="dxa"/>
            <w:shd w:val="clear" w:color="auto" w:fill="FFFFFF"/>
          </w:tcPr>
          <w:p w14:paraId="3E2A1590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sym w:font="Symbol" w:char="F03C"/>
            </w: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0,6</w:t>
            </w:r>
          </w:p>
        </w:tc>
        <w:tc>
          <w:tcPr>
            <w:tcW w:w="1905" w:type="dxa"/>
            <w:shd w:val="clear" w:color="auto" w:fill="FFFFFF"/>
          </w:tcPr>
          <w:p w14:paraId="6F8A10CC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0,6 - 1,0</w:t>
            </w:r>
          </w:p>
        </w:tc>
        <w:tc>
          <w:tcPr>
            <w:tcW w:w="1905" w:type="dxa"/>
            <w:shd w:val="clear" w:color="auto" w:fill="FFFFFF"/>
          </w:tcPr>
          <w:p w14:paraId="1EB359FF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1,1 - 2,0</w:t>
            </w:r>
          </w:p>
        </w:tc>
        <w:tc>
          <w:tcPr>
            <w:tcW w:w="1089" w:type="dxa"/>
            <w:shd w:val="clear" w:color="auto" w:fill="FFFFFF"/>
          </w:tcPr>
          <w:p w14:paraId="61905716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sym w:font="Symbol" w:char="F03E"/>
            </w: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 xml:space="preserve"> 2,0</w:t>
            </w:r>
          </w:p>
        </w:tc>
      </w:tr>
      <w:tr w:rsidR="00CB70C2" w:rsidRPr="00497F47" w14:paraId="5D8B06A4" w14:textId="77777777" w:rsidTr="00CB70C2">
        <w:tc>
          <w:tcPr>
            <w:tcW w:w="2835" w:type="dxa"/>
            <w:shd w:val="clear" w:color="auto" w:fill="B3B3B3"/>
          </w:tcPr>
          <w:p w14:paraId="6E55E0A7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Угловой размер, град</w:t>
            </w:r>
          </w:p>
        </w:tc>
        <w:tc>
          <w:tcPr>
            <w:tcW w:w="1338" w:type="dxa"/>
          </w:tcPr>
          <w:p w14:paraId="6F986020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360</w:t>
            </w:r>
          </w:p>
        </w:tc>
        <w:tc>
          <w:tcPr>
            <w:tcW w:w="1905" w:type="dxa"/>
          </w:tcPr>
          <w:p w14:paraId="43AC9666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180</w:t>
            </w:r>
          </w:p>
        </w:tc>
        <w:tc>
          <w:tcPr>
            <w:tcW w:w="1905" w:type="dxa"/>
          </w:tcPr>
          <w:p w14:paraId="4F129AC0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90</w:t>
            </w:r>
          </w:p>
        </w:tc>
        <w:tc>
          <w:tcPr>
            <w:tcW w:w="1089" w:type="dxa"/>
          </w:tcPr>
          <w:p w14:paraId="17C78D79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45</w:t>
            </w:r>
          </w:p>
        </w:tc>
      </w:tr>
    </w:tbl>
    <w:p w14:paraId="398A9772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14E0D066" w14:textId="77777777" w:rsidR="00CB70C2" w:rsidRPr="00497F47" w:rsidRDefault="00CB70C2" w:rsidP="009412BC">
      <w:pPr>
        <w:pStyle w:val="10"/>
        <w:widowControl w:val="0"/>
        <w:ind w:right="170" w:firstLine="1418"/>
        <w:jc w:val="right"/>
        <w:rPr>
          <w:snapToGrid w:val="0"/>
          <w:szCs w:val="24"/>
        </w:rPr>
      </w:pPr>
      <w:r w:rsidRPr="00497F47">
        <w:rPr>
          <w:snapToGrid w:val="0"/>
          <w:szCs w:val="24"/>
        </w:rPr>
        <w:t>Таблица 4.1.</w:t>
      </w:r>
      <w:r>
        <w:rPr>
          <w:snapToGrid w:val="0"/>
          <w:szCs w:val="24"/>
        </w:rPr>
        <w:t>4</w:t>
      </w:r>
      <w:r w:rsidRPr="00497F47">
        <w:rPr>
          <w:snapToGrid w:val="0"/>
          <w:szCs w:val="24"/>
        </w:rPr>
        <w:t>.</w:t>
      </w:r>
    </w:p>
    <w:p w14:paraId="0FA7A6AF" w14:textId="77777777" w:rsidR="00CB70C2" w:rsidRPr="00497F47" w:rsidRDefault="00CB70C2" w:rsidP="009412BC">
      <w:pPr>
        <w:pStyle w:val="10"/>
        <w:widowControl w:val="0"/>
        <w:ind w:right="170" w:firstLine="851"/>
        <w:jc w:val="center"/>
        <w:rPr>
          <w:snapToGrid w:val="0"/>
          <w:szCs w:val="24"/>
        </w:rPr>
      </w:pPr>
      <w:r w:rsidRPr="00497F47">
        <w:rPr>
          <w:snapToGrid w:val="0"/>
          <w:szCs w:val="24"/>
        </w:rPr>
        <w:t>Скорость переноса переднего фронта облака зараженного воздуха</w:t>
      </w:r>
    </w:p>
    <w:p w14:paraId="2DB241F2" w14:textId="77777777" w:rsidR="00CB70C2" w:rsidRPr="00497F47" w:rsidRDefault="00CB70C2" w:rsidP="009412BC">
      <w:pPr>
        <w:pStyle w:val="10"/>
        <w:widowControl w:val="0"/>
        <w:ind w:right="170" w:firstLine="851"/>
        <w:jc w:val="center"/>
        <w:rPr>
          <w:snapToGrid w:val="0"/>
          <w:szCs w:val="24"/>
        </w:rPr>
      </w:pPr>
      <w:r w:rsidRPr="00497F47">
        <w:rPr>
          <w:snapToGrid w:val="0"/>
          <w:szCs w:val="24"/>
        </w:rPr>
        <w:t>в зависимости от скорости ветра, км/ч</w:t>
      </w:r>
    </w:p>
    <w:p w14:paraId="2A98A780" w14:textId="77777777" w:rsidR="00CB70C2" w:rsidRPr="00497F47" w:rsidRDefault="00CB70C2" w:rsidP="009412BC">
      <w:pPr>
        <w:pStyle w:val="10"/>
        <w:widowControl w:val="0"/>
        <w:ind w:right="170" w:firstLine="851"/>
        <w:jc w:val="center"/>
        <w:rPr>
          <w:snapToGrid w:val="0"/>
          <w:sz w:val="16"/>
          <w:szCs w:val="16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2173"/>
        <w:gridCol w:w="2173"/>
        <w:gridCol w:w="2174"/>
      </w:tblGrid>
      <w:tr w:rsidR="00CB70C2" w:rsidRPr="00497F47" w14:paraId="26862543" w14:textId="77777777" w:rsidTr="00CB70C2">
        <w:trPr>
          <w:cantSplit/>
          <w:trHeight w:val="202"/>
        </w:trPr>
        <w:tc>
          <w:tcPr>
            <w:tcW w:w="2552" w:type="dxa"/>
            <w:vMerge w:val="restart"/>
            <w:shd w:val="clear" w:color="auto" w:fill="B3B3B3"/>
          </w:tcPr>
          <w:p w14:paraId="3D5E9106" w14:textId="77777777" w:rsidR="00CB70C2" w:rsidRPr="00497F47" w:rsidRDefault="00CB70C2" w:rsidP="009412BC">
            <w:pPr>
              <w:pStyle w:val="10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Скорость ветра по данным прогноза, м/с</w:t>
            </w:r>
          </w:p>
        </w:tc>
        <w:tc>
          <w:tcPr>
            <w:tcW w:w="6520" w:type="dxa"/>
            <w:gridSpan w:val="3"/>
            <w:shd w:val="clear" w:color="auto" w:fill="B3B3B3"/>
          </w:tcPr>
          <w:p w14:paraId="6FEE5D82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Состояние приземного слоя воздуха</w:t>
            </w:r>
          </w:p>
        </w:tc>
      </w:tr>
      <w:tr w:rsidR="00CB70C2" w:rsidRPr="00497F47" w14:paraId="7694AD6D" w14:textId="77777777" w:rsidTr="00CB70C2">
        <w:trPr>
          <w:cantSplit/>
          <w:trHeight w:val="202"/>
        </w:trPr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B3B3B3"/>
          </w:tcPr>
          <w:p w14:paraId="03503783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B3B3B3"/>
          </w:tcPr>
          <w:p w14:paraId="376E4A99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Инверсия</w:t>
            </w:r>
          </w:p>
        </w:tc>
        <w:tc>
          <w:tcPr>
            <w:tcW w:w="2173" w:type="dxa"/>
            <w:tcBorders>
              <w:bottom w:val="double" w:sz="4" w:space="0" w:color="auto"/>
            </w:tcBorders>
            <w:shd w:val="clear" w:color="auto" w:fill="B3B3B3"/>
          </w:tcPr>
          <w:p w14:paraId="1D30974B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Изотермия</w:t>
            </w:r>
          </w:p>
        </w:tc>
        <w:tc>
          <w:tcPr>
            <w:tcW w:w="2174" w:type="dxa"/>
            <w:tcBorders>
              <w:bottom w:val="double" w:sz="4" w:space="0" w:color="auto"/>
            </w:tcBorders>
            <w:shd w:val="clear" w:color="auto" w:fill="B3B3B3"/>
          </w:tcPr>
          <w:p w14:paraId="6C28DC34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Конвекция</w:t>
            </w:r>
          </w:p>
        </w:tc>
      </w:tr>
      <w:tr w:rsidR="00CB70C2" w:rsidRPr="00497F47" w14:paraId="7AD55E3B" w14:textId="77777777" w:rsidTr="00CB70C2">
        <w:trPr>
          <w:trHeight w:val="222"/>
        </w:trPr>
        <w:tc>
          <w:tcPr>
            <w:tcW w:w="2552" w:type="dxa"/>
            <w:tcBorders>
              <w:top w:val="double" w:sz="4" w:space="0" w:color="auto"/>
            </w:tcBorders>
          </w:tcPr>
          <w:p w14:paraId="40CE1639" w14:textId="77777777" w:rsidR="00CB70C2" w:rsidRPr="00497F47" w:rsidRDefault="00CB70C2" w:rsidP="009412BC">
            <w:pPr>
              <w:pStyle w:val="10"/>
              <w:widowControl w:val="0"/>
              <w:ind w:right="170" w:hanging="4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2173" w:type="dxa"/>
            <w:tcBorders>
              <w:top w:val="double" w:sz="4" w:space="0" w:color="auto"/>
            </w:tcBorders>
          </w:tcPr>
          <w:p w14:paraId="3D376AA4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5</w:t>
            </w:r>
          </w:p>
        </w:tc>
        <w:tc>
          <w:tcPr>
            <w:tcW w:w="2173" w:type="dxa"/>
            <w:tcBorders>
              <w:top w:val="double" w:sz="4" w:space="0" w:color="auto"/>
            </w:tcBorders>
          </w:tcPr>
          <w:p w14:paraId="1202D891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6</w:t>
            </w:r>
          </w:p>
        </w:tc>
        <w:tc>
          <w:tcPr>
            <w:tcW w:w="2174" w:type="dxa"/>
            <w:tcBorders>
              <w:top w:val="double" w:sz="4" w:space="0" w:color="auto"/>
            </w:tcBorders>
          </w:tcPr>
          <w:p w14:paraId="123AF4FE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7</w:t>
            </w:r>
          </w:p>
        </w:tc>
      </w:tr>
      <w:tr w:rsidR="00CB70C2" w:rsidRPr="00497F47" w14:paraId="2A2F20D7" w14:textId="77777777" w:rsidTr="00CB70C2">
        <w:trPr>
          <w:trHeight w:val="274"/>
        </w:trPr>
        <w:tc>
          <w:tcPr>
            <w:tcW w:w="2552" w:type="dxa"/>
          </w:tcPr>
          <w:p w14:paraId="668CF2D8" w14:textId="77777777" w:rsidR="00CB70C2" w:rsidRPr="00497F47" w:rsidRDefault="00CB70C2" w:rsidP="009412BC">
            <w:pPr>
              <w:pStyle w:val="10"/>
              <w:widowControl w:val="0"/>
              <w:ind w:right="170" w:hanging="4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2</w:t>
            </w:r>
          </w:p>
        </w:tc>
        <w:tc>
          <w:tcPr>
            <w:tcW w:w="2173" w:type="dxa"/>
          </w:tcPr>
          <w:p w14:paraId="484D3A96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10</w:t>
            </w:r>
          </w:p>
        </w:tc>
        <w:tc>
          <w:tcPr>
            <w:tcW w:w="2173" w:type="dxa"/>
          </w:tcPr>
          <w:p w14:paraId="55CD5878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12</w:t>
            </w:r>
          </w:p>
        </w:tc>
        <w:tc>
          <w:tcPr>
            <w:tcW w:w="2174" w:type="dxa"/>
          </w:tcPr>
          <w:p w14:paraId="41C7D47A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14</w:t>
            </w:r>
          </w:p>
        </w:tc>
      </w:tr>
      <w:tr w:rsidR="00CB70C2" w:rsidRPr="00497F47" w14:paraId="2C198A55" w14:textId="77777777" w:rsidTr="00CB70C2">
        <w:trPr>
          <w:trHeight w:val="202"/>
        </w:trPr>
        <w:tc>
          <w:tcPr>
            <w:tcW w:w="2552" w:type="dxa"/>
          </w:tcPr>
          <w:p w14:paraId="6D0BADBF" w14:textId="77777777" w:rsidR="00CB70C2" w:rsidRPr="00497F47" w:rsidRDefault="00CB70C2" w:rsidP="009412BC">
            <w:pPr>
              <w:pStyle w:val="10"/>
              <w:widowControl w:val="0"/>
              <w:ind w:right="170" w:hanging="4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3</w:t>
            </w:r>
          </w:p>
        </w:tc>
        <w:tc>
          <w:tcPr>
            <w:tcW w:w="2173" w:type="dxa"/>
          </w:tcPr>
          <w:p w14:paraId="741569D3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16</w:t>
            </w:r>
          </w:p>
        </w:tc>
        <w:tc>
          <w:tcPr>
            <w:tcW w:w="2173" w:type="dxa"/>
          </w:tcPr>
          <w:p w14:paraId="7489C427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18</w:t>
            </w:r>
          </w:p>
        </w:tc>
        <w:tc>
          <w:tcPr>
            <w:tcW w:w="2174" w:type="dxa"/>
          </w:tcPr>
          <w:p w14:paraId="6436F9C9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21</w:t>
            </w:r>
          </w:p>
        </w:tc>
      </w:tr>
      <w:tr w:rsidR="00CB70C2" w:rsidRPr="00497F47" w14:paraId="4B2DF404" w14:textId="77777777" w:rsidTr="00CB70C2">
        <w:trPr>
          <w:trHeight w:val="254"/>
        </w:trPr>
        <w:tc>
          <w:tcPr>
            <w:tcW w:w="2552" w:type="dxa"/>
          </w:tcPr>
          <w:p w14:paraId="6ADCB173" w14:textId="77777777" w:rsidR="00CB70C2" w:rsidRPr="00497F47" w:rsidRDefault="00CB70C2" w:rsidP="009412BC">
            <w:pPr>
              <w:pStyle w:val="10"/>
              <w:widowControl w:val="0"/>
              <w:ind w:right="170" w:hanging="4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4</w:t>
            </w:r>
          </w:p>
        </w:tc>
        <w:tc>
          <w:tcPr>
            <w:tcW w:w="2173" w:type="dxa"/>
          </w:tcPr>
          <w:p w14:paraId="2F906910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21</w:t>
            </w:r>
          </w:p>
        </w:tc>
        <w:tc>
          <w:tcPr>
            <w:tcW w:w="2173" w:type="dxa"/>
          </w:tcPr>
          <w:p w14:paraId="521B4E06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24</w:t>
            </w:r>
          </w:p>
        </w:tc>
        <w:tc>
          <w:tcPr>
            <w:tcW w:w="2174" w:type="dxa"/>
          </w:tcPr>
          <w:p w14:paraId="7C8D1365" w14:textId="77777777" w:rsidR="00CB70C2" w:rsidRPr="00497F47" w:rsidRDefault="00CB70C2" w:rsidP="009412BC">
            <w:pPr>
              <w:pStyle w:val="10"/>
              <w:widowControl w:val="0"/>
              <w:ind w:right="17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28</w:t>
            </w:r>
          </w:p>
        </w:tc>
      </w:tr>
    </w:tbl>
    <w:p w14:paraId="3CF70DB4" w14:textId="77777777" w:rsidR="00CB70C2" w:rsidRPr="00497F47" w:rsidRDefault="00CB70C2" w:rsidP="009412BC">
      <w:pPr>
        <w:pStyle w:val="af"/>
        <w:widowControl w:val="0"/>
        <w:spacing w:after="0"/>
        <w:ind w:firstLine="709"/>
        <w:rPr>
          <w:rFonts w:ascii="Times New Roman" w:hAnsi="Times New Roman"/>
          <w:i/>
          <w:snapToGrid w:val="0"/>
          <w:sz w:val="22"/>
          <w:szCs w:val="22"/>
        </w:rPr>
      </w:pPr>
      <w:r w:rsidRPr="00497F47">
        <w:rPr>
          <w:rFonts w:ascii="Times New Roman" w:hAnsi="Times New Roman"/>
          <w:i/>
          <w:snapToGrid w:val="0"/>
          <w:sz w:val="22"/>
          <w:szCs w:val="22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6CD57A78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54C843C1" w14:textId="77777777" w:rsidR="00CB70C2" w:rsidRPr="00497F47" w:rsidRDefault="00CB70C2" w:rsidP="009412BC">
      <w:pPr>
        <w:pStyle w:val="af"/>
        <w:widowControl w:val="0"/>
        <w:spacing w:after="0"/>
        <w:jc w:val="right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Таблица 4.1.5</w:t>
      </w:r>
      <w:r w:rsidRPr="00497F47">
        <w:rPr>
          <w:rFonts w:ascii="Times New Roman" w:hAnsi="Times New Roman"/>
          <w:snapToGrid w:val="0"/>
          <w:sz w:val="24"/>
          <w:szCs w:val="24"/>
        </w:rPr>
        <w:t>.</w:t>
      </w:r>
    </w:p>
    <w:p w14:paraId="21DC2E30" w14:textId="77777777" w:rsidR="00CB70C2" w:rsidRPr="00497F47" w:rsidRDefault="00CB70C2" w:rsidP="009412BC">
      <w:pPr>
        <w:pStyle w:val="af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Характеристики зон заражения при аварийных разливах АХОВ</w:t>
      </w:r>
    </w:p>
    <w:p w14:paraId="16E4B092" w14:textId="77777777" w:rsidR="00CB70C2" w:rsidRPr="00497F47" w:rsidRDefault="00CB70C2" w:rsidP="009412BC">
      <w:pPr>
        <w:pStyle w:val="af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16"/>
          <w:szCs w:val="1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"/>
        <w:gridCol w:w="5642"/>
        <w:gridCol w:w="778"/>
        <w:gridCol w:w="778"/>
        <w:gridCol w:w="778"/>
        <w:gridCol w:w="776"/>
      </w:tblGrid>
      <w:tr w:rsidR="00CB70C2" w:rsidRPr="00497F47" w14:paraId="6140BF99" w14:textId="77777777" w:rsidTr="00CB70C2">
        <w:trPr>
          <w:trHeight w:val="243"/>
        </w:trPr>
        <w:tc>
          <w:tcPr>
            <w:tcW w:w="318" w:type="pct"/>
            <w:vMerge w:val="restart"/>
            <w:shd w:val="clear" w:color="auto" w:fill="B3B3B3"/>
          </w:tcPr>
          <w:p w14:paraId="5E568F4E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№ п/п</w:t>
            </w:r>
          </w:p>
        </w:tc>
        <w:tc>
          <w:tcPr>
            <w:tcW w:w="3019" w:type="pct"/>
            <w:vMerge w:val="restart"/>
            <w:shd w:val="clear" w:color="auto" w:fill="B3B3B3"/>
          </w:tcPr>
          <w:p w14:paraId="39C47B01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Параметры</w:t>
            </w:r>
          </w:p>
        </w:tc>
        <w:tc>
          <w:tcPr>
            <w:tcW w:w="832" w:type="pct"/>
            <w:gridSpan w:val="2"/>
            <w:shd w:val="clear" w:color="auto" w:fill="B3B3B3"/>
          </w:tcPr>
          <w:p w14:paraId="41AF9CC5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хлор</w:t>
            </w:r>
          </w:p>
        </w:tc>
        <w:tc>
          <w:tcPr>
            <w:tcW w:w="831" w:type="pct"/>
            <w:gridSpan w:val="2"/>
            <w:shd w:val="clear" w:color="auto" w:fill="B3B3B3"/>
          </w:tcPr>
          <w:p w14:paraId="091E0F61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аммиак</w:t>
            </w:r>
          </w:p>
        </w:tc>
      </w:tr>
      <w:tr w:rsidR="00CB70C2" w:rsidRPr="00497F47" w14:paraId="1DF3441E" w14:textId="77777777" w:rsidTr="00CB70C2">
        <w:trPr>
          <w:trHeight w:val="152"/>
        </w:trPr>
        <w:tc>
          <w:tcPr>
            <w:tcW w:w="318" w:type="pct"/>
            <w:vMerge/>
            <w:tcBorders>
              <w:bottom w:val="double" w:sz="4" w:space="0" w:color="auto"/>
            </w:tcBorders>
            <w:shd w:val="clear" w:color="auto" w:fill="B3B3B3"/>
          </w:tcPr>
          <w:p w14:paraId="0C0335BD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019" w:type="pct"/>
            <w:vMerge/>
            <w:tcBorders>
              <w:bottom w:val="double" w:sz="4" w:space="0" w:color="auto"/>
            </w:tcBorders>
            <w:shd w:val="clear" w:color="auto" w:fill="B3B3B3"/>
          </w:tcPr>
          <w:p w14:paraId="72314F60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</w:tcPr>
          <w:p w14:paraId="68BF0D29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  <w:vertAlign w:val="superscript"/>
              </w:rPr>
            </w:pPr>
            <w:r w:rsidRPr="00497F47">
              <w:rPr>
                <w:sz w:val="22"/>
                <w:szCs w:val="22"/>
              </w:rPr>
              <w:t>1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</w:tcPr>
          <w:p w14:paraId="0468BE55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6 т</w:t>
            </w:r>
          </w:p>
        </w:tc>
        <w:tc>
          <w:tcPr>
            <w:tcW w:w="416" w:type="pct"/>
            <w:tcBorders>
              <w:bottom w:val="double" w:sz="4" w:space="0" w:color="auto"/>
            </w:tcBorders>
            <w:shd w:val="clear" w:color="auto" w:fill="B3B3B3"/>
          </w:tcPr>
          <w:p w14:paraId="415A6D97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497F47">
                <w:rPr>
                  <w:sz w:val="22"/>
                  <w:szCs w:val="22"/>
                </w:rPr>
                <w:t>8 м</w:t>
              </w:r>
              <w:r w:rsidRPr="00497F47">
                <w:rPr>
                  <w:sz w:val="22"/>
                  <w:szCs w:val="22"/>
                  <w:vertAlign w:val="superscript"/>
                </w:rPr>
                <w:t>3</w:t>
              </w:r>
            </w:smartTag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B3B3B3"/>
          </w:tcPr>
          <w:p w14:paraId="452B01DD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6 т</w:t>
            </w:r>
          </w:p>
        </w:tc>
      </w:tr>
      <w:tr w:rsidR="00CB70C2" w:rsidRPr="00497F47" w14:paraId="0744B37D" w14:textId="77777777" w:rsidTr="00CB70C2">
        <w:tc>
          <w:tcPr>
            <w:tcW w:w="318" w:type="pct"/>
            <w:tcBorders>
              <w:top w:val="double" w:sz="4" w:space="0" w:color="auto"/>
            </w:tcBorders>
          </w:tcPr>
          <w:p w14:paraId="1888FBA8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top w:val="double" w:sz="4" w:space="0" w:color="auto"/>
            </w:tcBorders>
          </w:tcPr>
          <w:p w14:paraId="5A2B1DD1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Степень заполнения цистерны,%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4323C73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4E9DB50F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</w:tcBorders>
          </w:tcPr>
          <w:p w14:paraId="1337EFDF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95</w:t>
            </w:r>
          </w:p>
        </w:tc>
        <w:tc>
          <w:tcPr>
            <w:tcW w:w="415" w:type="pct"/>
            <w:tcBorders>
              <w:top w:val="double" w:sz="4" w:space="0" w:color="auto"/>
            </w:tcBorders>
          </w:tcPr>
          <w:p w14:paraId="63F9F54F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95</w:t>
            </w:r>
          </w:p>
        </w:tc>
      </w:tr>
      <w:tr w:rsidR="00CB70C2" w:rsidRPr="00497F47" w14:paraId="2A94BB19" w14:textId="77777777" w:rsidTr="00CB70C2">
        <w:trPr>
          <w:trHeight w:val="77"/>
        </w:trPr>
        <w:tc>
          <w:tcPr>
            <w:tcW w:w="318" w:type="pct"/>
          </w:tcPr>
          <w:p w14:paraId="71A68971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1CF39563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Молярная масса АХОВ, кг/кМоль</w:t>
            </w:r>
          </w:p>
        </w:tc>
        <w:tc>
          <w:tcPr>
            <w:tcW w:w="416" w:type="pct"/>
          </w:tcPr>
          <w:p w14:paraId="47B6A8A4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70.91</w:t>
            </w:r>
          </w:p>
        </w:tc>
        <w:tc>
          <w:tcPr>
            <w:tcW w:w="416" w:type="pct"/>
          </w:tcPr>
          <w:p w14:paraId="457085D4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70.91</w:t>
            </w:r>
          </w:p>
        </w:tc>
        <w:tc>
          <w:tcPr>
            <w:tcW w:w="416" w:type="pct"/>
          </w:tcPr>
          <w:p w14:paraId="08CADF39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17.03</w:t>
            </w:r>
          </w:p>
        </w:tc>
        <w:tc>
          <w:tcPr>
            <w:tcW w:w="415" w:type="pct"/>
          </w:tcPr>
          <w:p w14:paraId="69E252F0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17.03</w:t>
            </w:r>
          </w:p>
        </w:tc>
      </w:tr>
      <w:tr w:rsidR="00CB70C2" w:rsidRPr="00497F47" w14:paraId="54AD2911" w14:textId="77777777" w:rsidTr="00CB70C2">
        <w:tc>
          <w:tcPr>
            <w:tcW w:w="318" w:type="pct"/>
          </w:tcPr>
          <w:p w14:paraId="26DA75DD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25E87993" w14:textId="77777777" w:rsidR="00CB70C2" w:rsidRPr="00497F47" w:rsidRDefault="00CB70C2" w:rsidP="009412BC">
            <w:pPr>
              <w:pStyle w:val="aa"/>
              <w:widowControl w:val="0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Плотность АХОВ (паров), кг/м</w:t>
            </w:r>
            <w:r w:rsidRPr="00497F47">
              <w:rPr>
                <w:snapToGrid w:val="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16" w:type="pct"/>
          </w:tcPr>
          <w:p w14:paraId="628CD185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0.0073</w:t>
            </w:r>
          </w:p>
        </w:tc>
        <w:tc>
          <w:tcPr>
            <w:tcW w:w="416" w:type="pct"/>
          </w:tcPr>
          <w:p w14:paraId="4F4EC258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1" w:right="-171" w:firstLine="0"/>
              <w:jc w:val="center"/>
              <w:rPr>
                <w:rFonts w:ascii="Times New Roman" w:hAnsi="Times New Roman"/>
                <w:snapToGrid w:val="0"/>
                <w:sz w:val="22"/>
                <w:szCs w:val="22"/>
              </w:rPr>
            </w:pPr>
            <w:r w:rsidRPr="00497F47">
              <w:rPr>
                <w:rFonts w:ascii="Times New Roman" w:hAnsi="Times New Roman"/>
                <w:snapToGrid w:val="0"/>
                <w:sz w:val="22"/>
                <w:szCs w:val="22"/>
              </w:rPr>
              <w:t>0.0073</w:t>
            </w:r>
          </w:p>
        </w:tc>
        <w:tc>
          <w:tcPr>
            <w:tcW w:w="416" w:type="pct"/>
          </w:tcPr>
          <w:p w14:paraId="1B827A72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0.0017</w:t>
            </w:r>
          </w:p>
        </w:tc>
        <w:tc>
          <w:tcPr>
            <w:tcW w:w="415" w:type="pct"/>
          </w:tcPr>
          <w:p w14:paraId="77A01E09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0.0017</w:t>
            </w:r>
          </w:p>
        </w:tc>
      </w:tr>
      <w:tr w:rsidR="00CB70C2" w:rsidRPr="00497F47" w14:paraId="34EDC153" w14:textId="77777777" w:rsidTr="00CB70C2">
        <w:tc>
          <w:tcPr>
            <w:tcW w:w="318" w:type="pct"/>
          </w:tcPr>
          <w:p w14:paraId="120D5D4D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25C10A92" w14:textId="77777777" w:rsidR="00CB70C2" w:rsidRPr="00497F47" w:rsidRDefault="00CB70C2" w:rsidP="009412BC">
            <w:pPr>
              <w:pStyle w:val="aa"/>
              <w:widowControl w:val="0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Пороговая токсодоза, мг*мин</w:t>
            </w:r>
          </w:p>
        </w:tc>
        <w:tc>
          <w:tcPr>
            <w:tcW w:w="416" w:type="pct"/>
          </w:tcPr>
          <w:p w14:paraId="79BF5455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0.6</w:t>
            </w:r>
          </w:p>
        </w:tc>
        <w:tc>
          <w:tcPr>
            <w:tcW w:w="416" w:type="pct"/>
          </w:tcPr>
          <w:p w14:paraId="3C134427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0.6</w:t>
            </w:r>
          </w:p>
        </w:tc>
        <w:tc>
          <w:tcPr>
            <w:tcW w:w="416" w:type="pct"/>
          </w:tcPr>
          <w:p w14:paraId="4A2A6F00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15</w:t>
            </w:r>
          </w:p>
        </w:tc>
        <w:tc>
          <w:tcPr>
            <w:tcW w:w="415" w:type="pct"/>
          </w:tcPr>
          <w:p w14:paraId="58F11CE1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15</w:t>
            </w:r>
          </w:p>
        </w:tc>
      </w:tr>
      <w:tr w:rsidR="00CB70C2" w:rsidRPr="00497F47" w14:paraId="24479698" w14:textId="77777777" w:rsidTr="00CB70C2">
        <w:tc>
          <w:tcPr>
            <w:tcW w:w="318" w:type="pct"/>
          </w:tcPr>
          <w:p w14:paraId="201E61F9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48A1589C" w14:textId="77777777" w:rsidR="00CB70C2" w:rsidRPr="00497F47" w:rsidRDefault="00CB70C2" w:rsidP="009412BC">
            <w:pPr>
              <w:pStyle w:val="aa"/>
              <w:widowControl w:val="0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Коэффициент хранения АХОВ</w:t>
            </w:r>
          </w:p>
        </w:tc>
        <w:tc>
          <w:tcPr>
            <w:tcW w:w="416" w:type="pct"/>
          </w:tcPr>
          <w:p w14:paraId="70D139A0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0.18</w:t>
            </w:r>
          </w:p>
        </w:tc>
        <w:tc>
          <w:tcPr>
            <w:tcW w:w="416" w:type="pct"/>
          </w:tcPr>
          <w:p w14:paraId="259CB0FA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0.18</w:t>
            </w:r>
          </w:p>
        </w:tc>
        <w:tc>
          <w:tcPr>
            <w:tcW w:w="416" w:type="pct"/>
          </w:tcPr>
          <w:p w14:paraId="073E386C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0.01</w:t>
            </w:r>
          </w:p>
        </w:tc>
        <w:tc>
          <w:tcPr>
            <w:tcW w:w="415" w:type="pct"/>
          </w:tcPr>
          <w:p w14:paraId="7907334A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0.01</w:t>
            </w:r>
          </w:p>
        </w:tc>
      </w:tr>
      <w:tr w:rsidR="00CB70C2" w:rsidRPr="00497F47" w14:paraId="1920DD27" w14:textId="77777777" w:rsidTr="00CB70C2">
        <w:tc>
          <w:tcPr>
            <w:tcW w:w="318" w:type="pct"/>
          </w:tcPr>
          <w:p w14:paraId="696910AB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7EB16CF3" w14:textId="77777777" w:rsidR="00CB70C2" w:rsidRPr="00497F47" w:rsidRDefault="00CB70C2" w:rsidP="009412BC">
            <w:pPr>
              <w:pStyle w:val="aa"/>
              <w:widowControl w:val="0"/>
              <w:tabs>
                <w:tab w:val="clear" w:pos="4153"/>
              </w:tabs>
              <w:ind w:right="-115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Коэффициент химико-физических свойств АХОВ</w:t>
            </w:r>
          </w:p>
        </w:tc>
        <w:tc>
          <w:tcPr>
            <w:tcW w:w="416" w:type="pct"/>
          </w:tcPr>
          <w:p w14:paraId="77AD97A4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0.052</w:t>
            </w:r>
          </w:p>
        </w:tc>
        <w:tc>
          <w:tcPr>
            <w:tcW w:w="416" w:type="pct"/>
          </w:tcPr>
          <w:p w14:paraId="599F6809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0.052</w:t>
            </w:r>
          </w:p>
        </w:tc>
        <w:tc>
          <w:tcPr>
            <w:tcW w:w="416" w:type="pct"/>
          </w:tcPr>
          <w:p w14:paraId="53670C0B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0.025</w:t>
            </w:r>
          </w:p>
        </w:tc>
        <w:tc>
          <w:tcPr>
            <w:tcW w:w="415" w:type="pct"/>
          </w:tcPr>
          <w:p w14:paraId="3345D59E" w14:textId="77777777" w:rsidR="00CB70C2" w:rsidRPr="00497F47" w:rsidRDefault="00CB70C2" w:rsidP="009412BC">
            <w:pPr>
              <w:pStyle w:val="aa"/>
              <w:widowControl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0.025</w:t>
            </w:r>
          </w:p>
        </w:tc>
      </w:tr>
      <w:tr w:rsidR="00CB70C2" w:rsidRPr="00497F47" w14:paraId="0FC3D489" w14:textId="77777777" w:rsidTr="00CB70C2">
        <w:tc>
          <w:tcPr>
            <w:tcW w:w="318" w:type="pct"/>
          </w:tcPr>
          <w:p w14:paraId="1CD0D0FA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11EDB5F4" w14:textId="77777777" w:rsidR="00CB70C2" w:rsidRPr="00497F47" w:rsidRDefault="00CB70C2" w:rsidP="009412BC">
            <w:pPr>
              <w:widowControl w:val="0"/>
              <w:suppressAutoHyphens w:val="0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Коэффициент температуры воздуха для Qэ1 и Qэ2</w:t>
            </w:r>
          </w:p>
        </w:tc>
        <w:tc>
          <w:tcPr>
            <w:tcW w:w="416" w:type="pct"/>
          </w:tcPr>
          <w:p w14:paraId="676A0EC8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416" w:type="pct"/>
          </w:tcPr>
          <w:p w14:paraId="6AC5F0E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416" w:type="pct"/>
          </w:tcPr>
          <w:p w14:paraId="46B71353" w14:textId="77777777" w:rsidR="00CB70C2" w:rsidRPr="00497F47" w:rsidRDefault="00CB70C2" w:rsidP="009412BC">
            <w:pPr>
              <w:pStyle w:val="aa"/>
              <w:widowControl w:val="0"/>
              <w:ind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</w:t>
            </w:r>
          </w:p>
        </w:tc>
        <w:tc>
          <w:tcPr>
            <w:tcW w:w="415" w:type="pct"/>
          </w:tcPr>
          <w:p w14:paraId="786D2F7D" w14:textId="77777777" w:rsidR="00CB70C2" w:rsidRPr="00497F47" w:rsidRDefault="00CB70C2" w:rsidP="009412BC">
            <w:pPr>
              <w:pStyle w:val="aa"/>
              <w:widowControl w:val="0"/>
              <w:ind w:right="-171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1</w:t>
            </w:r>
          </w:p>
        </w:tc>
      </w:tr>
      <w:tr w:rsidR="00CB70C2" w:rsidRPr="00497F47" w14:paraId="254270AC" w14:textId="77777777" w:rsidTr="00CB70C2">
        <w:tc>
          <w:tcPr>
            <w:tcW w:w="318" w:type="pct"/>
          </w:tcPr>
          <w:p w14:paraId="66BD44A3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05FF1C40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Количество выброшенного (разлившегося) при аварии вещества, т</w:t>
            </w:r>
          </w:p>
        </w:tc>
        <w:tc>
          <w:tcPr>
            <w:tcW w:w="416" w:type="pct"/>
          </w:tcPr>
          <w:p w14:paraId="26EB8078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0,95</w:t>
            </w:r>
          </w:p>
        </w:tc>
        <w:tc>
          <w:tcPr>
            <w:tcW w:w="416" w:type="pct"/>
          </w:tcPr>
          <w:p w14:paraId="33AC3E6E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5,4</w:t>
            </w:r>
          </w:p>
        </w:tc>
        <w:tc>
          <w:tcPr>
            <w:tcW w:w="416" w:type="pct"/>
          </w:tcPr>
          <w:p w14:paraId="71E3DCB2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5,18</w:t>
            </w:r>
          </w:p>
        </w:tc>
        <w:tc>
          <w:tcPr>
            <w:tcW w:w="415" w:type="pct"/>
          </w:tcPr>
          <w:p w14:paraId="4D969798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5,4</w:t>
            </w:r>
          </w:p>
        </w:tc>
      </w:tr>
      <w:tr w:rsidR="00CB70C2" w:rsidRPr="00497F47" w14:paraId="05D9A29A" w14:textId="77777777" w:rsidTr="00CB70C2">
        <w:tc>
          <w:tcPr>
            <w:tcW w:w="318" w:type="pct"/>
          </w:tcPr>
          <w:p w14:paraId="00E930C8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0D012846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Эквивалентное количество вещества по первичному облаку, т</w:t>
            </w:r>
          </w:p>
        </w:tc>
        <w:tc>
          <w:tcPr>
            <w:tcW w:w="416" w:type="pct"/>
          </w:tcPr>
          <w:p w14:paraId="0072C114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0,171</w:t>
            </w:r>
          </w:p>
        </w:tc>
        <w:tc>
          <w:tcPr>
            <w:tcW w:w="416" w:type="pct"/>
          </w:tcPr>
          <w:p w14:paraId="4D65CB5C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0,972</w:t>
            </w:r>
          </w:p>
        </w:tc>
        <w:tc>
          <w:tcPr>
            <w:tcW w:w="416" w:type="pct"/>
          </w:tcPr>
          <w:p w14:paraId="5537554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0,002</w:t>
            </w:r>
          </w:p>
        </w:tc>
        <w:tc>
          <w:tcPr>
            <w:tcW w:w="415" w:type="pct"/>
          </w:tcPr>
          <w:p w14:paraId="46CEC7F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0,002</w:t>
            </w:r>
          </w:p>
        </w:tc>
      </w:tr>
      <w:tr w:rsidR="00CB70C2" w:rsidRPr="00497F47" w14:paraId="10E48CB1" w14:textId="77777777" w:rsidTr="00CB70C2">
        <w:tc>
          <w:tcPr>
            <w:tcW w:w="318" w:type="pct"/>
          </w:tcPr>
          <w:p w14:paraId="093FA1F3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69349D00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Эквивалентное количество вещества по вторичному облаку, т</w:t>
            </w:r>
          </w:p>
        </w:tc>
        <w:tc>
          <w:tcPr>
            <w:tcW w:w="416" w:type="pct"/>
          </w:tcPr>
          <w:p w14:paraId="2277EBE8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0,522</w:t>
            </w:r>
          </w:p>
        </w:tc>
        <w:tc>
          <w:tcPr>
            <w:tcW w:w="416" w:type="pct"/>
          </w:tcPr>
          <w:p w14:paraId="6DA1F420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2,965</w:t>
            </w:r>
          </w:p>
        </w:tc>
        <w:tc>
          <w:tcPr>
            <w:tcW w:w="416" w:type="pct"/>
          </w:tcPr>
          <w:p w14:paraId="791F6F7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0,150</w:t>
            </w:r>
          </w:p>
        </w:tc>
        <w:tc>
          <w:tcPr>
            <w:tcW w:w="415" w:type="pct"/>
          </w:tcPr>
          <w:p w14:paraId="46038A7C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0,157</w:t>
            </w:r>
          </w:p>
        </w:tc>
      </w:tr>
      <w:tr w:rsidR="00CB70C2" w:rsidRPr="00497F47" w14:paraId="26784956" w14:textId="77777777" w:rsidTr="00CB70C2">
        <w:tc>
          <w:tcPr>
            <w:tcW w:w="318" w:type="pct"/>
            <w:tcBorders>
              <w:bottom w:val="single" w:sz="4" w:space="0" w:color="auto"/>
            </w:tcBorders>
          </w:tcPr>
          <w:p w14:paraId="2AF62D61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bottom w:val="single" w:sz="4" w:space="0" w:color="auto"/>
            </w:tcBorders>
          </w:tcPr>
          <w:p w14:paraId="4137BC3A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Время испарения АХОВ с площади разлива, ч : мин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123CDCAF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43EAD05C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1:29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14:paraId="22482866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1:21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454295C4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1:21</w:t>
            </w:r>
          </w:p>
        </w:tc>
      </w:tr>
      <w:tr w:rsidR="00CB70C2" w:rsidRPr="00497F47" w14:paraId="7542B5D8" w14:textId="77777777" w:rsidTr="00CB70C2">
        <w:trPr>
          <w:trHeight w:val="239"/>
        </w:trPr>
        <w:tc>
          <w:tcPr>
            <w:tcW w:w="318" w:type="pct"/>
            <w:vMerge w:val="restart"/>
          </w:tcPr>
          <w:p w14:paraId="6FA22681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bottom w:val="nil"/>
            </w:tcBorders>
          </w:tcPr>
          <w:p w14:paraId="3AAC20E5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Глубина зоны заражения, км.</w:t>
            </w:r>
          </w:p>
        </w:tc>
        <w:tc>
          <w:tcPr>
            <w:tcW w:w="416" w:type="pct"/>
            <w:tcBorders>
              <w:bottom w:val="nil"/>
            </w:tcBorders>
          </w:tcPr>
          <w:p w14:paraId="7876B8BF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7D9A6321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26D9F0FC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415" w:type="pct"/>
            <w:tcBorders>
              <w:bottom w:val="nil"/>
            </w:tcBorders>
          </w:tcPr>
          <w:p w14:paraId="11FEC11A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</w:tr>
      <w:tr w:rsidR="00CB70C2" w:rsidRPr="00497F47" w14:paraId="4DE9437D" w14:textId="77777777" w:rsidTr="00CB70C2">
        <w:tc>
          <w:tcPr>
            <w:tcW w:w="318" w:type="pct"/>
            <w:vMerge/>
          </w:tcPr>
          <w:p w14:paraId="1B47108A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1052355C" w14:textId="77777777" w:rsidR="00CB70C2" w:rsidRPr="00497F47" w:rsidRDefault="00CB70C2" w:rsidP="009412BC">
            <w:pPr>
              <w:widowControl w:val="0"/>
              <w:suppressAutoHyphens w:val="0"/>
              <w:ind w:firstLine="318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Первичным облаком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3CD5B8E1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1,58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6E225AE4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4,7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3705BDC9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0,079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724EA3A7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0,082</w:t>
            </w:r>
          </w:p>
        </w:tc>
      </w:tr>
      <w:tr w:rsidR="00CB70C2" w:rsidRPr="00497F47" w14:paraId="526B3B3D" w14:textId="77777777" w:rsidTr="00CB70C2">
        <w:tc>
          <w:tcPr>
            <w:tcW w:w="318" w:type="pct"/>
            <w:vMerge/>
          </w:tcPr>
          <w:p w14:paraId="08CEFC23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07AB8982" w14:textId="77777777" w:rsidR="00CB70C2" w:rsidRPr="00497F47" w:rsidRDefault="00CB70C2" w:rsidP="009412BC">
            <w:pPr>
              <w:widowControl w:val="0"/>
              <w:suppressAutoHyphens w:val="0"/>
              <w:ind w:firstLine="318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Вторичным облаком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5AC6FBF1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3,2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1EBC43D7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9,1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3783492D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1,491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429B146C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1,522</w:t>
            </w:r>
          </w:p>
        </w:tc>
      </w:tr>
      <w:tr w:rsidR="00CB70C2" w:rsidRPr="00497F47" w14:paraId="0C1470A3" w14:textId="77777777" w:rsidTr="00CB70C2">
        <w:tc>
          <w:tcPr>
            <w:tcW w:w="318" w:type="pct"/>
            <w:vMerge/>
          </w:tcPr>
          <w:p w14:paraId="76CC825A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top w:val="nil"/>
            </w:tcBorders>
          </w:tcPr>
          <w:p w14:paraId="1EB1A5D1" w14:textId="77777777" w:rsidR="00CB70C2" w:rsidRPr="00497F47" w:rsidRDefault="00CB70C2" w:rsidP="009412BC">
            <w:pPr>
              <w:widowControl w:val="0"/>
              <w:suppressAutoHyphens w:val="0"/>
              <w:ind w:firstLine="318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Полная</w:t>
            </w:r>
          </w:p>
        </w:tc>
        <w:tc>
          <w:tcPr>
            <w:tcW w:w="416" w:type="pct"/>
            <w:tcBorders>
              <w:top w:val="nil"/>
            </w:tcBorders>
          </w:tcPr>
          <w:p w14:paraId="203304CA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4,0</w:t>
            </w:r>
          </w:p>
        </w:tc>
        <w:tc>
          <w:tcPr>
            <w:tcW w:w="416" w:type="pct"/>
            <w:tcBorders>
              <w:top w:val="nil"/>
            </w:tcBorders>
          </w:tcPr>
          <w:p w14:paraId="604B8642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11,4</w:t>
            </w:r>
          </w:p>
        </w:tc>
        <w:tc>
          <w:tcPr>
            <w:tcW w:w="416" w:type="pct"/>
            <w:tcBorders>
              <w:top w:val="nil"/>
            </w:tcBorders>
          </w:tcPr>
          <w:p w14:paraId="4C6A79C0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1,530</w:t>
            </w:r>
          </w:p>
        </w:tc>
        <w:tc>
          <w:tcPr>
            <w:tcW w:w="415" w:type="pct"/>
            <w:tcBorders>
              <w:top w:val="nil"/>
            </w:tcBorders>
          </w:tcPr>
          <w:p w14:paraId="2BCDAA8B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1,563</w:t>
            </w:r>
          </w:p>
        </w:tc>
      </w:tr>
      <w:tr w:rsidR="00CB70C2" w:rsidRPr="00497F47" w14:paraId="4386A227" w14:textId="77777777" w:rsidTr="00CB70C2">
        <w:tc>
          <w:tcPr>
            <w:tcW w:w="318" w:type="pct"/>
          </w:tcPr>
          <w:p w14:paraId="0731E467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2013E5F6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Предельно возможная глубина переноса воздушных масс, км</w:t>
            </w:r>
          </w:p>
        </w:tc>
        <w:tc>
          <w:tcPr>
            <w:tcW w:w="416" w:type="pct"/>
          </w:tcPr>
          <w:p w14:paraId="3669DE18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</w:t>
            </w:r>
          </w:p>
        </w:tc>
        <w:tc>
          <w:tcPr>
            <w:tcW w:w="416" w:type="pct"/>
          </w:tcPr>
          <w:p w14:paraId="1679FC6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</w:t>
            </w:r>
          </w:p>
        </w:tc>
        <w:tc>
          <w:tcPr>
            <w:tcW w:w="416" w:type="pct"/>
          </w:tcPr>
          <w:p w14:paraId="60D4283F" w14:textId="77777777" w:rsidR="00CB70C2" w:rsidRPr="00497F47" w:rsidRDefault="00CB70C2" w:rsidP="009412BC">
            <w:pPr>
              <w:widowControl w:val="0"/>
              <w:suppressAutoHyphens w:val="0"/>
              <w:ind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</w:t>
            </w:r>
          </w:p>
        </w:tc>
        <w:tc>
          <w:tcPr>
            <w:tcW w:w="415" w:type="pct"/>
          </w:tcPr>
          <w:p w14:paraId="4618E14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</w:t>
            </w:r>
          </w:p>
        </w:tc>
      </w:tr>
      <w:tr w:rsidR="00CB70C2" w:rsidRPr="00497F47" w14:paraId="504BD609" w14:textId="77777777" w:rsidTr="00CB70C2">
        <w:tc>
          <w:tcPr>
            <w:tcW w:w="318" w:type="pct"/>
          </w:tcPr>
          <w:p w14:paraId="1F0791B4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006D7093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497F47">
                <w:rPr>
                  <w:snapToGrid w:val="0"/>
                  <w:sz w:val="22"/>
                  <w:szCs w:val="22"/>
                </w:rPr>
                <w:t>1 час,</w:t>
              </w:r>
            </w:smartTag>
            <w:r w:rsidRPr="00497F47">
              <w:rPr>
                <w:snapToGrid w:val="0"/>
                <w:sz w:val="22"/>
                <w:szCs w:val="22"/>
              </w:rPr>
              <w:t xml:space="preserve"> км</w:t>
            </w:r>
          </w:p>
        </w:tc>
        <w:tc>
          <w:tcPr>
            <w:tcW w:w="416" w:type="pct"/>
          </w:tcPr>
          <w:p w14:paraId="01846424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4,0</w:t>
            </w:r>
          </w:p>
        </w:tc>
        <w:tc>
          <w:tcPr>
            <w:tcW w:w="416" w:type="pct"/>
          </w:tcPr>
          <w:p w14:paraId="4F02570D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5</w:t>
            </w:r>
          </w:p>
        </w:tc>
        <w:tc>
          <w:tcPr>
            <w:tcW w:w="416" w:type="pct"/>
          </w:tcPr>
          <w:p w14:paraId="27D265E0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1,53</w:t>
            </w:r>
          </w:p>
        </w:tc>
        <w:tc>
          <w:tcPr>
            <w:tcW w:w="415" w:type="pct"/>
          </w:tcPr>
          <w:p w14:paraId="4D9B0CEE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1,5</w:t>
            </w:r>
          </w:p>
        </w:tc>
      </w:tr>
      <w:tr w:rsidR="00CB70C2" w:rsidRPr="00497F47" w14:paraId="2A7DCC42" w14:textId="77777777" w:rsidTr="00CB70C2">
        <w:tc>
          <w:tcPr>
            <w:tcW w:w="318" w:type="pct"/>
          </w:tcPr>
          <w:p w14:paraId="085EED5E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</w:tcPr>
          <w:p w14:paraId="3CC4D74F" w14:textId="77777777" w:rsidR="00CB70C2" w:rsidRPr="00497F47" w:rsidRDefault="00CB70C2" w:rsidP="009412BC">
            <w:pPr>
              <w:widowControl w:val="0"/>
              <w:suppressAutoHyphens w:val="0"/>
              <w:ind w:right="-114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Предельно возможная глубина зоны заражения АХОВ, км</w:t>
            </w:r>
          </w:p>
        </w:tc>
        <w:tc>
          <w:tcPr>
            <w:tcW w:w="416" w:type="pct"/>
          </w:tcPr>
          <w:p w14:paraId="6684D95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4,65</w:t>
            </w:r>
          </w:p>
        </w:tc>
        <w:tc>
          <w:tcPr>
            <w:tcW w:w="416" w:type="pct"/>
          </w:tcPr>
          <w:p w14:paraId="1192270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13,3</w:t>
            </w:r>
          </w:p>
        </w:tc>
        <w:tc>
          <w:tcPr>
            <w:tcW w:w="416" w:type="pct"/>
          </w:tcPr>
          <w:p w14:paraId="2EEF5A1C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1,732</w:t>
            </w:r>
          </w:p>
        </w:tc>
        <w:tc>
          <w:tcPr>
            <w:tcW w:w="415" w:type="pct"/>
          </w:tcPr>
          <w:p w14:paraId="2F60AA9B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1,8</w:t>
            </w:r>
          </w:p>
        </w:tc>
      </w:tr>
      <w:tr w:rsidR="00CB70C2" w:rsidRPr="00497F47" w14:paraId="20490E7E" w14:textId="77777777" w:rsidTr="00CB70C2">
        <w:trPr>
          <w:trHeight w:val="271"/>
        </w:trPr>
        <w:tc>
          <w:tcPr>
            <w:tcW w:w="318" w:type="pct"/>
            <w:vMerge w:val="restart"/>
          </w:tcPr>
          <w:p w14:paraId="3711D28C" w14:textId="77777777" w:rsidR="00CB70C2" w:rsidRPr="00497F47" w:rsidRDefault="00CB70C2" w:rsidP="009412BC">
            <w:pPr>
              <w:widowControl w:val="0"/>
              <w:numPr>
                <w:ilvl w:val="0"/>
                <w:numId w:val="4"/>
              </w:numPr>
              <w:suppressAutoHyphens w:val="0"/>
              <w:overflowPunct/>
              <w:autoSpaceDE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bottom w:val="nil"/>
            </w:tcBorders>
          </w:tcPr>
          <w:p w14:paraId="41C72524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Площадь зоны заражения облаком АХОВ, км</w:t>
            </w:r>
            <w:r w:rsidRPr="00497F47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16" w:type="pct"/>
            <w:tcBorders>
              <w:bottom w:val="nil"/>
            </w:tcBorders>
          </w:tcPr>
          <w:p w14:paraId="0FE8BF95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6F0A6103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416" w:type="pct"/>
            <w:tcBorders>
              <w:bottom w:val="nil"/>
            </w:tcBorders>
          </w:tcPr>
          <w:p w14:paraId="7C389E88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  <w:tc>
          <w:tcPr>
            <w:tcW w:w="415" w:type="pct"/>
            <w:tcBorders>
              <w:bottom w:val="nil"/>
            </w:tcBorders>
          </w:tcPr>
          <w:p w14:paraId="2326BDB8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</w:p>
        </w:tc>
      </w:tr>
      <w:tr w:rsidR="00CB70C2" w:rsidRPr="00497F47" w14:paraId="463F1D38" w14:textId="77777777" w:rsidTr="00CB70C2">
        <w:tc>
          <w:tcPr>
            <w:tcW w:w="318" w:type="pct"/>
            <w:vMerge/>
          </w:tcPr>
          <w:p w14:paraId="2DBDB8AA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top w:val="nil"/>
              <w:bottom w:val="nil"/>
            </w:tcBorders>
          </w:tcPr>
          <w:p w14:paraId="626210C5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Возможная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672A4C8D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25,41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5CC7A825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39,24</w:t>
            </w:r>
          </w:p>
        </w:tc>
        <w:tc>
          <w:tcPr>
            <w:tcW w:w="416" w:type="pct"/>
            <w:tcBorders>
              <w:top w:val="nil"/>
              <w:bottom w:val="nil"/>
            </w:tcBorders>
          </w:tcPr>
          <w:p w14:paraId="728A74FF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3,66</w:t>
            </w:r>
          </w:p>
        </w:tc>
        <w:tc>
          <w:tcPr>
            <w:tcW w:w="415" w:type="pct"/>
            <w:tcBorders>
              <w:top w:val="nil"/>
              <w:bottom w:val="nil"/>
            </w:tcBorders>
          </w:tcPr>
          <w:p w14:paraId="44B74782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3,83</w:t>
            </w:r>
          </w:p>
        </w:tc>
      </w:tr>
      <w:tr w:rsidR="00CB70C2" w:rsidRPr="00497F47" w14:paraId="3F1C8A4B" w14:textId="77777777" w:rsidTr="00CB70C2">
        <w:tc>
          <w:tcPr>
            <w:tcW w:w="318" w:type="pct"/>
            <w:vMerge/>
          </w:tcPr>
          <w:p w14:paraId="7E50C2C2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019" w:type="pct"/>
            <w:tcBorders>
              <w:top w:val="nil"/>
            </w:tcBorders>
          </w:tcPr>
          <w:p w14:paraId="7B4C8F5F" w14:textId="77777777" w:rsidR="00CB70C2" w:rsidRPr="00497F47" w:rsidRDefault="00CB70C2" w:rsidP="009412BC">
            <w:pPr>
              <w:widowControl w:val="0"/>
              <w:suppressAutoHyphens w:val="0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Фактическая</w:t>
            </w:r>
          </w:p>
        </w:tc>
        <w:tc>
          <w:tcPr>
            <w:tcW w:w="416" w:type="pct"/>
            <w:tcBorders>
              <w:top w:val="nil"/>
            </w:tcBorders>
          </w:tcPr>
          <w:p w14:paraId="43253C4D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1,34</w:t>
            </w:r>
          </w:p>
        </w:tc>
        <w:tc>
          <w:tcPr>
            <w:tcW w:w="416" w:type="pct"/>
            <w:tcBorders>
              <w:top w:val="nil"/>
            </w:tcBorders>
          </w:tcPr>
          <w:p w14:paraId="06873B81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2,025</w:t>
            </w:r>
          </w:p>
        </w:tc>
        <w:tc>
          <w:tcPr>
            <w:tcW w:w="416" w:type="pct"/>
            <w:tcBorders>
              <w:top w:val="nil"/>
            </w:tcBorders>
          </w:tcPr>
          <w:p w14:paraId="0D027C10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0,19</w:t>
            </w:r>
          </w:p>
        </w:tc>
        <w:tc>
          <w:tcPr>
            <w:tcW w:w="415" w:type="pct"/>
            <w:tcBorders>
              <w:top w:val="nil"/>
            </w:tcBorders>
          </w:tcPr>
          <w:p w14:paraId="335E2E22" w14:textId="77777777" w:rsidR="00CB70C2" w:rsidRPr="00497F47" w:rsidRDefault="00CB70C2" w:rsidP="009412BC">
            <w:pPr>
              <w:widowControl w:val="0"/>
              <w:suppressAutoHyphens w:val="0"/>
              <w:ind w:left="-101" w:right="-171"/>
              <w:jc w:val="center"/>
              <w:rPr>
                <w:sz w:val="22"/>
                <w:szCs w:val="22"/>
              </w:rPr>
            </w:pPr>
            <w:r w:rsidRPr="00497F47">
              <w:rPr>
                <w:sz w:val="22"/>
                <w:szCs w:val="22"/>
              </w:rPr>
              <w:t>0,19</w:t>
            </w:r>
          </w:p>
        </w:tc>
      </w:tr>
    </w:tbl>
    <w:p w14:paraId="44F24513" w14:textId="77777777" w:rsidR="00CB70C2" w:rsidRPr="00497F47" w:rsidRDefault="00CB70C2" w:rsidP="009412BC">
      <w:pPr>
        <w:widowControl w:val="0"/>
        <w:suppressAutoHyphens w:val="0"/>
        <w:ind w:firstLine="900"/>
        <w:jc w:val="right"/>
      </w:pPr>
      <w:r w:rsidRPr="00497F47">
        <w:t xml:space="preserve">Таблица </w:t>
      </w:r>
      <w:r>
        <w:t xml:space="preserve"> 4.1.6</w:t>
      </w:r>
      <w:r w:rsidRPr="00497F47">
        <w:t>.</w:t>
      </w:r>
    </w:p>
    <w:p w14:paraId="1D50BDF9" w14:textId="77777777" w:rsidR="00CB70C2" w:rsidRPr="00497F47" w:rsidRDefault="00CB70C2" w:rsidP="009412BC">
      <w:pPr>
        <w:pStyle w:val="af"/>
        <w:widowControl w:val="0"/>
        <w:spacing w:after="0"/>
        <w:ind w:firstLine="28"/>
        <w:jc w:val="center"/>
        <w:rPr>
          <w:rFonts w:ascii="Times New Roman" w:hAnsi="Times New Roman"/>
          <w:snapToGrid w:val="0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793"/>
        <w:gridCol w:w="766"/>
        <w:gridCol w:w="851"/>
        <w:gridCol w:w="765"/>
        <w:gridCol w:w="794"/>
      </w:tblGrid>
      <w:tr w:rsidR="00CB70C2" w:rsidRPr="00497F47" w14:paraId="5342941B" w14:textId="77777777" w:rsidTr="00CB70C2">
        <w:trPr>
          <w:trHeight w:val="243"/>
        </w:trPr>
        <w:tc>
          <w:tcPr>
            <w:tcW w:w="567" w:type="dxa"/>
            <w:vMerge w:val="restart"/>
            <w:shd w:val="clear" w:color="auto" w:fill="D9D9D9"/>
          </w:tcPr>
          <w:p w14:paraId="3D94CBA7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r w:rsidRPr="00497F47">
              <w:rPr>
                <w:b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D9D9D9"/>
          </w:tcPr>
          <w:p w14:paraId="1055A97A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r w:rsidRPr="00497F47">
              <w:rPr>
                <w:b/>
              </w:rPr>
              <w:t>Параметры</w:t>
            </w:r>
          </w:p>
        </w:tc>
        <w:tc>
          <w:tcPr>
            <w:tcW w:w="2410" w:type="dxa"/>
            <w:gridSpan w:val="3"/>
            <w:shd w:val="clear" w:color="auto" w:fill="D9D9D9"/>
          </w:tcPr>
          <w:p w14:paraId="41535EB3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r w:rsidRPr="00497F47">
              <w:rPr>
                <w:b/>
              </w:rPr>
              <w:t>хлор</w:t>
            </w:r>
          </w:p>
        </w:tc>
        <w:tc>
          <w:tcPr>
            <w:tcW w:w="1559" w:type="dxa"/>
            <w:gridSpan w:val="2"/>
            <w:shd w:val="clear" w:color="auto" w:fill="D9D9D9"/>
          </w:tcPr>
          <w:p w14:paraId="3664C767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r w:rsidRPr="00497F47">
              <w:rPr>
                <w:b/>
              </w:rPr>
              <w:t>аммиак</w:t>
            </w:r>
          </w:p>
        </w:tc>
      </w:tr>
      <w:tr w:rsidR="00CB70C2" w:rsidRPr="00497F47" w14:paraId="5039E656" w14:textId="77777777" w:rsidTr="00CB70C2">
        <w:trPr>
          <w:trHeight w:val="152"/>
        </w:trPr>
        <w:tc>
          <w:tcPr>
            <w:tcW w:w="567" w:type="dxa"/>
            <w:vMerge/>
            <w:tcBorders>
              <w:bottom w:val="double" w:sz="4" w:space="0" w:color="auto"/>
            </w:tcBorders>
            <w:shd w:val="clear" w:color="auto" w:fill="D9D9D9"/>
          </w:tcPr>
          <w:p w14:paraId="3C38B9E8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</w:p>
        </w:tc>
        <w:tc>
          <w:tcPr>
            <w:tcW w:w="4678" w:type="dxa"/>
            <w:vMerge/>
            <w:tcBorders>
              <w:bottom w:val="double" w:sz="4" w:space="0" w:color="auto"/>
            </w:tcBorders>
            <w:shd w:val="clear" w:color="auto" w:fill="D9D9D9"/>
          </w:tcPr>
          <w:p w14:paraId="6740DAE9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D9D9D9"/>
          </w:tcPr>
          <w:p w14:paraId="3E1B107C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r w:rsidRPr="00497F47">
              <w:rPr>
                <w:b/>
              </w:rPr>
              <w:t xml:space="preserve">0,05т </w:t>
            </w:r>
          </w:p>
        </w:tc>
        <w:tc>
          <w:tcPr>
            <w:tcW w:w="766" w:type="dxa"/>
            <w:tcBorders>
              <w:bottom w:val="double" w:sz="4" w:space="0" w:color="auto"/>
            </w:tcBorders>
            <w:shd w:val="clear" w:color="auto" w:fill="D9D9D9"/>
          </w:tcPr>
          <w:p w14:paraId="2F5437D8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  <w:vertAlign w:val="superscript"/>
              </w:rPr>
            </w:pPr>
            <w:r w:rsidRPr="00497F47">
              <w:rPr>
                <w:b/>
              </w:rPr>
              <w:t>1 т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9D9D9"/>
          </w:tcPr>
          <w:p w14:paraId="4CEF284B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  <w:vertAlign w:val="superscript"/>
              </w:rPr>
            </w:pPr>
            <w:smartTag w:uri="urn:schemas-microsoft-com:office:smarttags" w:element="metricconverter">
              <w:smartTagPr>
                <w:attr w:name="ProductID" w:val="46 м3"/>
              </w:smartTagPr>
              <w:r w:rsidRPr="00497F47">
                <w:rPr>
                  <w:b/>
                </w:rPr>
                <w:t>46 м</w:t>
              </w:r>
              <w:r w:rsidRPr="00497F47">
                <w:rPr>
                  <w:b/>
                  <w:vertAlign w:val="superscript"/>
                </w:rPr>
                <w:t>3</w:t>
              </w:r>
            </w:smartTag>
          </w:p>
        </w:tc>
        <w:tc>
          <w:tcPr>
            <w:tcW w:w="765" w:type="dxa"/>
            <w:tcBorders>
              <w:bottom w:val="double" w:sz="4" w:space="0" w:color="auto"/>
            </w:tcBorders>
            <w:shd w:val="clear" w:color="auto" w:fill="D9D9D9"/>
          </w:tcPr>
          <w:p w14:paraId="0DE9A263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smartTag w:uri="urn:schemas-microsoft-com:office:smarttags" w:element="metricconverter">
              <w:smartTagPr>
                <w:attr w:name="ProductID" w:val="8 м3"/>
              </w:smartTagPr>
              <w:r w:rsidRPr="00497F47">
                <w:rPr>
                  <w:b/>
                </w:rPr>
                <w:t>8 м</w:t>
              </w:r>
              <w:r w:rsidRPr="00497F47">
                <w:rPr>
                  <w:b/>
                  <w:vertAlign w:val="superscript"/>
                </w:rPr>
                <w:t>3</w:t>
              </w:r>
            </w:smartTag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D9D9D9"/>
          </w:tcPr>
          <w:p w14:paraId="57075AF9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497F47">
                <w:rPr>
                  <w:b/>
                </w:rPr>
                <w:t>54 м</w:t>
              </w:r>
              <w:r w:rsidRPr="00497F47">
                <w:rPr>
                  <w:b/>
                  <w:vertAlign w:val="superscript"/>
                </w:rPr>
                <w:t>3</w:t>
              </w:r>
            </w:smartTag>
          </w:p>
        </w:tc>
      </w:tr>
      <w:tr w:rsidR="00CB70C2" w:rsidRPr="00497F47" w14:paraId="42A70968" w14:textId="77777777" w:rsidTr="00CB70C2">
        <w:tc>
          <w:tcPr>
            <w:tcW w:w="567" w:type="dxa"/>
            <w:tcBorders>
              <w:top w:val="double" w:sz="4" w:space="0" w:color="auto"/>
            </w:tcBorders>
          </w:tcPr>
          <w:p w14:paraId="58464FF3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  <w:tcBorders>
              <w:top w:val="double" w:sz="4" w:space="0" w:color="auto"/>
            </w:tcBorders>
          </w:tcPr>
          <w:p w14:paraId="1C760DE6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rPr>
                <w:snapToGrid w:val="0"/>
              </w:rPr>
              <w:t>Степень заполнения цистерны, %</w:t>
            </w: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77FFE441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100</w:t>
            </w:r>
          </w:p>
        </w:tc>
        <w:tc>
          <w:tcPr>
            <w:tcW w:w="766" w:type="dxa"/>
            <w:tcBorders>
              <w:top w:val="double" w:sz="4" w:space="0" w:color="auto"/>
            </w:tcBorders>
          </w:tcPr>
          <w:p w14:paraId="2EE47831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95</w:t>
            </w: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0DE3BCE8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95</w:t>
            </w:r>
          </w:p>
        </w:tc>
        <w:tc>
          <w:tcPr>
            <w:tcW w:w="765" w:type="dxa"/>
            <w:tcBorders>
              <w:top w:val="double" w:sz="4" w:space="0" w:color="auto"/>
            </w:tcBorders>
          </w:tcPr>
          <w:p w14:paraId="74D2C03C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95</w:t>
            </w:r>
          </w:p>
        </w:tc>
        <w:tc>
          <w:tcPr>
            <w:tcW w:w="794" w:type="dxa"/>
            <w:tcBorders>
              <w:top w:val="double" w:sz="4" w:space="0" w:color="auto"/>
            </w:tcBorders>
          </w:tcPr>
          <w:p w14:paraId="5425A13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95</w:t>
            </w:r>
          </w:p>
        </w:tc>
      </w:tr>
      <w:tr w:rsidR="00CB70C2" w:rsidRPr="00497F47" w14:paraId="260929CA" w14:textId="77777777" w:rsidTr="00CB70C2">
        <w:tc>
          <w:tcPr>
            <w:tcW w:w="567" w:type="dxa"/>
          </w:tcPr>
          <w:p w14:paraId="1D20C4BB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0D280DA2" w14:textId="77777777" w:rsidR="00CB70C2" w:rsidRPr="00497F47" w:rsidRDefault="00CB70C2" w:rsidP="009412BC">
            <w:pPr>
              <w:pStyle w:val="aa"/>
              <w:widowControl w:val="0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Молярная масса АХОВ, кг/кМоль</w:t>
            </w:r>
          </w:p>
        </w:tc>
        <w:tc>
          <w:tcPr>
            <w:tcW w:w="793" w:type="dxa"/>
          </w:tcPr>
          <w:p w14:paraId="549FAF35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70.91</w:t>
            </w:r>
          </w:p>
        </w:tc>
        <w:tc>
          <w:tcPr>
            <w:tcW w:w="766" w:type="dxa"/>
          </w:tcPr>
          <w:p w14:paraId="0D11564E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70.91</w:t>
            </w:r>
          </w:p>
        </w:tc>
        <w:tc>
          <w:tcPr>
            <w:tcW w:w="851" w:type="dxa"/>
          </w:tcPr>
          <w:p w14:paraId="6D289DD7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70.91</w:t>
            </w:r>
          </w:p>
        </w:tc>
        <w:tc>
          <w:tcPr>
            <w:tcW w:w="765" w:type="dxa"/>
          </w:tcPr>
          <w:p w14:paraId="4A3C2117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17.03</w:t>
            </w:r>
          </w:p>
        </w:tc>
        <w:tc>
          <w:tcPr>
            <w:tcW w:w="794" w:type="dxa"/>
          </w:tcPr>
          <w:p w14:paraId="7FCE3D0D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97F47">
              <w:rPr>
                <w:rFonts w:ascii="Times New Roman" w:hAnsi="Times New Roman"/>
                <w:snapToGrid w:val="0"/>
                <w:sz w:val="24"/>
                <w:szCs w:val="24"/>
              </w:rPr>
              <w:t>17.03</w:t>
            </w:r>
          </w:p>
        </w:tc>
      </w:tr>
      <w:tr w:rsidR="00CB70C2" w:rsidRPr="00497F47" w14:paraId="0CDC5D14" w14:textId="77777777" w:rsidTr="00CB70C2">
        <w:tc>
          <w:tcPr>
            <w:tcW w:w="567" w:type="dxa"/>
          </w:tcPr>
          <w:p w14:paraId="4894ECD8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144EF8BB" w14:textId="77777777" w:rsidR="00CB70C2" w:rsidRPr="00497F47" w:rsidRDefault="00CB70C2" w:rsidP="009412BC">
            <w:pPr>
              <w:pStyle w:val="aa"/>
              <w:widowControl w:val="0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Плотность АХОВ (паров), кг/м</w:t>
            </w:r>
            <w:r w:rsidRPr="00497F47">
              <w:rPr>
                <w:snapToGrid w:val="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93" w:type="dxa"/>
          </w:tcPr>
          <w:p w14:paraId="34A8E4BE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97F47">
              <w:rPr>
                <w:rFonts w:ascii="Times New Roman" w:hAnsi="Times New Roman"/>
                <w:snapToGrid w:val="0"/>
                <w:sz w:val="24"/>
                <w:szCs w:val="24"/>
              </w:rPr>
              <w:t>0.0073</w:t>
            </w:r>
          </w:p>
        </w:tc>
        <w:tc>
          <w:tcPr>
            <w:tcW w:w="766" w:type="dxa"/>
          </w:tcPr>
          <w:p w14:paraId="4E5C1973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97F47">
              <w:rPr>
                <w:rFonts w:ascii="Times New Roman" w:hAnsi="Times New Roman"/>
                <w:snapToGrid w:val="0"/>
                <w:sz w:val="24"/>
                <w:szCs w:val="24"/>
              </w:rPr>
              <w:t>0.0073</w:t>
            </w:r>
          </w:p>
        </w:tc>
        <w:tc>
          <w:tcPr>
            <w:tcW w:w="851" w:type="dxa"/>
          </w:tcPr>
          <w:p w14:paraId="3E49351B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97F47">
              <w:rPr>
                <w:rFonts w:ascii="Times New Roman" w:hAnsi="Times New Roman"/>
                <w:snapToGrid w:val="0"/>
                <w:sz w:val="24"/>
                <w:szCs w:val="24"/>
              </w:rPr>
              <w:t>0.0073</w:t>
            </w:r>
          </w:p>
        </w:tc>
        <w:tc>
          <w:tcPr>
            <w:tcW w:w="765" w:type="dxa"/>
          </w:tcPr>
          <w:p w14:paraId="19872EF8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97F47">
              <w:rPr>
                <w:rFonts w:ascii="Times New Roman" w:hAnsi="Times New Roman"/>
                <w:snapToGrid w:val="0"/>
                <w:sz w:val="24"/>
                <w:szCs w:val="24"/>
              </w:rPr>
              <w:t>0.0073</w:t>
            </w:r>
          </w:p>
        </w:tc>
        <w:tc>
          <w:tcPr>
            <w:tcW w:w="794" w:type="dxa"/>
          </w:tcPr>
          <w:p w14:paraId="7221919E" w14:textId="77777777" w:rsidR="00CB70C2" w:rsidRPr="00497F47" w:rsidRDefault="00CB70C2" w:rsidP="009412BC">
            <w:pPr>
              <w:pStyle w:val="af"/>
              <w:widowControl w:val="0"/>
              <w:spacing w:after="0"/>
              <w:ind w:left="-108" w:right="-51" w:firstLine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97F47">
              <w:rPr>
                <w:rFonts w:ascii="Times New Roman" w:hAnsi="Times New Roman"/>
                <w:snapToGrid w:val="0"/>
                <w:sz w:val="24"/>
                <w:szCs w:val="24"/>
              </w:rPr>
              <w:t>0.0007</w:t>
            </w:r>
          </w:p>
        </w:tc>
      </w:tr>
      <w:tr w:rsidR="00CB70C2" w:rsidRPr="00497F47" w14:paraId="52058BA8" w14:textId="77777777" w:rsidTr="00CB70C2">
        <w:tc>
          <w:tcPr>
            <w:tcW w:w="567" w:type="dxa"/>
          </w:tcPr>
          <w:p w14:paraId="7CEB7359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6FB5082D" w14:textId="77777777" w:rsidR="00CB70C2" w:rsidRPr="00497F47" w:rsidRDefault="00CB70C2" w:rsidP="009412BC">
            <w:pPr>
              <w:pStyle w:val="aa"/>
              <w:widowControl w:val="0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Пороговая токсодоза, мг*мин</w:t>
            </w:r>
          </w:p>
        </w:tc>
        <w:tc>
          <w:tcPr>
            <w:tcW w:w="793" w:type="dxa"/>
          </w:tcPr>
          <w:p w14:paraId="0F07A774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0.6</w:t>
            </w:r>
          </w:p>
        </w:tc>
        <w:tc>
          <w:tcPr>
            <w:tcW w:w="766" w:type="dxa"/>
          </w:tcPr>
          <w:p w14:paraId="33AFBF6B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0.6</w:t>
            </w:r>
          </w:p>
        </w:tc>
        <w:tc>
          <w:tcPr>
            <w:tcW w:w="851" w:type="dxa"/>
          </w:tcPr>
          <w:p w14:paraId="784F4123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0.6</w:t>
            </w:r>
          </w:p>
        </w:tc>
        <w:tc>
          <w:tcPr>
            <w:tcW w:w="765" w:type="dxa"/>
          </w:tcPr>
          <w:p w14:paraId="1382D0AE" w14:textId="77777777" w:rsidR="00CB70C2" w:rsidRPr="00497F47" w:rsidRDefault="00CB70C2" w:rsidP="009412BC">
            <w:pPr>
              <w:pStyle w:val="aa"/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497F47">
              <w:rPr>
                <w:snapToGrid w:val="0"/>
                <w:sz w:val="24"/>
                <w:szCs w:val="24"/>
              </w:rPr>
              <w:t>0.6</w:t>
            </w:r>
          </w:p>
        </w:tc>
        <w:tc>
          <w:tcPr>
            <w:tcW w:w="794" w:type="dxa"/>
          </w:tcPr>
          <w:p w14:paraId="1C8C6B85" w14:textId="77777777" w:rsidR="00CB70C2" w:rsidRPr="00497F47" w:rsidRDefault="00CB70C2" w:rsidP="009412BC">
            <w:pPr>
              <w:pStyle w:val="af"/>
              <w:widowControl w:val="0"/>
              <w:spacing w:after="0"/>
              <w:ind w:firstLine="0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497F47">
              <w:rPr>
                <w:rFonts w:ascii="Times New Roman" w:hAnsi="Times New Roman"/>
                <w:snapToGrid w:val="0"/>
                <w:sz w:val="24"/>
                <w:szCs w:val="24"/>
              </w:rPr>
              <w:t>15</w:t>
            </w:r>
          </w:p>
        </w:tc>
      </w:tr>
      <w:tr w:rsidR="00CB70C2" w:rsidRPr="00497F47" w14:paraId="5062F485" w14:textId="77777777" w:rsidTr="00CB70C2">
        <w:tc>
          <w:tcPr>
            <w:tcW w:w="567" w:type="dxa"/>
          </w:tcPr>
          <w:p w14:paraId="39CB8AAB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50938568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rPr>
                <w:snapToGrid w:val="0"/>
              </w:rPr>
              <w:t>Количество выброшенного (разлившегося) при аварии вещества, т</w:t>
            </w:r>
          </w:p>
        </w:tc>
        <w:tc>
          <w:tcPr>
            <w:tcW w:w="793" w:type="dxa"/>
          </w:tcPr>
          <w:p w14:paraId="4671C4F7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0,05</w:t>
            </w:r>
          </w:p>
        </w:tc>
        <w:tc>
          <w:tcPr>
            <w:tcW w:w="766" w:type="dxa"/>
          </w:tcPr>
          <w:p w14:paraId="159E1DF0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0,95</w:t>
            </w:r>
          </w:p>
        </w:tc>
        <w:tc>
          <w:tcPr>
            <w:tcW w:w="851" w:type="dxa"/>
          </w:tcPr>
          <w:p w14:paraId="6DEF2A5F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67,87</w:t>
            </w:r>
          </w:p>
        </w:tc>
        <w:tc>
          <w:tcPr>
            <w:tcW w:w="765" w:type="dxa"/>
          </w:tcPr>
          <w:p w14:paraId="0B396278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5,18</w:t>
            </w:r>
          </w:p>
        </w:tc>
        <w:tc>
          <w:tcPr>
            <w:tcW w:w="794" w:type="dxa"/>
          </w:tcPr>
          <w:p w14:paraId="3383550F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34,94</w:t>
            </w:r>
          </w:p>
        </w:tc>
      </w:tr>
      <w:tr w:rsidR="00CB70C2" w:rsidRPr="00497F47" w14:paraId="69E39BBB" w14:textId="77777777" w:rsidTr="00CB70C2">
        <w:tc>
          <w:tcPr>
            <w:tcW w:w="567" w:type="dxa"/>
          </w:tcPr>
          <w:p w14:paraId="7F4B6482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0A5BD966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rPr>
                <w:snapToGrid w:val="0"/>
              </w:rPr>
              <w:t>Эквивалентное количество вещества по первичному облаку, т</w:t>
            </w:r>
          </w:p>
        </w:tc>
        <w:tc>
          <w:tcPr>
            <w:tcW w:w="793" w:type="dxa"/>
          </w:tcPr>
          <w:p w14:paraId="00AFCF70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0,0</w:t>
            </w:r>
          </w:p>
        </w:tc>
        <w:tc>
          <w:tcPr>
            <w:tcW w:w="766" w:type="dxa"/>
          </w:tcPr>
          <w:p w14:paraId="73B5A3B2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0,171</w:t>
            </w:r>
          </w:p>
        </w:tc>
        <w:tc>
          <w:tcPr>
            <w:tcW w:w="851" w:type="dxa"/>
          </w:tcPr>
          <w:p w14:paraId="1A55E3B8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12,22</w:t>
            </w:r>
          </w:p>
        </w:tc>
        <w:tc>
          <w:tcPr>
            <w:tcW w:w="765" w:type="dxa"/>
          </w:tcPr>
          <w:p w14:paraId="6C0DD931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0,002</w:t>
            </w:r>
          </w:p>
        </w:tc>
        <w:tc>
          <w:tcPr>
            <w:tcW w:w="794" w:type="dxa"/>
          </w:tcPr>
          <w:p w14:paraId="6A521459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0,014</w:t>
            </w:r>
          </w:p>
        </w:tc>
      </w:tr>
      <w:tr w:rsidR="00CB70C2" w:rsidRPr="00497F47" w14:paraId="438EBD22" w14:textId="77777777" w:rsidTr="00CB70C2">
        <w:tc>
          <w:tcPr>
            <w:tcW w:w="567" w:type="dxa"/>
          </w:tcPr>
          <w:p w14:paraId="5BDA495F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603DA5B0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rPr>
                <w:snapToGrid w:val="0"/>
              </w:rPr>
              <w:t>Эквивалентное количество вещества по вторичному облаку, т</w:t>
            </w:r>
          </w:p>
        </w:tc>
        <w:tc>
          <w:tcPr>
            <w:tcW w:w="793" w:type="dxa"/>
          </w:tcPr>
          <w:p w14:paraId="380A4B85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0,027</w:t>
            </w:r>
          </w:p>
        </w:tc>
        <w:tc>
          <w:tcPr>
            <w:tcW w:w="766" w:type="dxa"/>
          </w:tcPr>
          <w:p w14:paraId="7E000D72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0,522</w:t>
            </w:r>
          </w:p>
        </w:tc>
        <w:tc>
          <w:tcPr>
            <w:tcW w:w="851" w:type="dxa"/>
          </w:tcPr>
          <w:p w14:paraId="6310D057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37,27</w:t>
            </w:r>
          </w:p>
        </w:tc>
        <w:tc>
          <w:tcPr>
            <w:tcW w:w="765" w:type="dxa"/>
          </w:tcPr>
          <w:p w14:paraId="17157240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0,150</w:t>
            </w:r>
          </w:p>
        </w:tc>
        <w:tc>
          <w:tcPr>
            <w:tcW w:w="794" w:type="dxa"/>
          </w:tcPr>
          <w:p w14:paraId="2CCCB028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1,016</w:t>
            </w:r>
          </w:p>
        </w:tc>
      </w:tr>
      <w:tr w:rsidR="00CB70C2" w:rsidRPr="00497F47" w14:paraId="477F4AA5" w14:textId="77777777" w:rsidTr="00CB70C2">
        <w:tc>
          <w:tcPr>
            <w:tcW w:w="567" w:type="dxa"/>
          </w:tcPr>
          <w:p w14:paraId="55FA8995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077CF6DE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rPr>
                <w:snapToGrid w:val="0"/>
              </w:rPr>
              <w:t>Время испарения АХОВ с площади разлива, ч : мин</w:t>
            </w:r>
          </w:p>
        </w:tc>
        <w:tc>
          <w:tcPr>
            <w:tcW w:w="793" w:type="dxa"/>
          </w:tcPr>
          <w:p w14:paraId="60175F0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1:29</w:t>
            </w:r>
          </w:p>
        </w:tc>
        <w:tc>
          <w:tcPr>
            <w:tcW w:w="766" w:type="dxa"/>
          </w:tcPr>
          <w:p w14:paraId="7BA5EBE7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1:29</w:t>
            </w:r>
          </w:p>
        </w:tc>
        <w:tc>
          <w:tcPr>
            <w:tcW w:w="851" w:type="dxa"/>
          </w:tcPr>
          <w:p w14:paraId="275804FD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1:29</w:t>
            </w:r>
          </w:p>
        </w:tc>
        <w:tc>
          <w:tcPr>
            <w:tcW w:w="765" w:type="dxa"/>
          </w:tcPr>
          <w:p w14:paraId="76C4325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1:21</w:t>
            </w:r>
          </w:p>
        </w:tc>
        <w:tc>
          <w:tcPr>
            <w:tcW w:w="794" w:type="dxa"/>
          </w:tcPr>
          <w:p w14:paraId="5FCC9BBB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1:21</w:t>
            </w:r>
          </w:p>
        </w:tc>
      </w:tr>
      <w:tr w:rsidR="00CB70C2" w:rsidRPr="00497F47" w14:paraId="20B86EB9" w14:textId="77777777" w:rsidTr="00CB70C2">
        <w:tc>
          <w:tcPr>
            <w:tcW w:w="567" w:type="dxa"/>
            <w:vMerge w:val="restart"/>
          </w:tcPr>
          <w:p w14:paraId="795F837D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604453A9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rPr>
                <w:snapToGrid w:val="0"/>
              </w:rPr>
              <w:t>Глубина зоны заражения, км.</w:t>
            </w:r>
          </w:p>
        </w:tc>
        <w:tc>
          <w:tcPr>
            <w:tcW w:w="793" w:type="dxa"/>
          </w:tcPr>
          <w:p w14:paraId="384A60F9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766" w:type="dxa"/>
          </w:tcPr>
          <w:p w14:paraId="1876FD7C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851" w:type="dxa"/>
          </w:tcPr>
          <w:p w14:paraId="27E74D66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765" w:type="dxa"/>
          </w:tcPr>
          <w:p w14:paraId="6F91033D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794" w:type="dxa"/>
          </w:tcPr>
          <w:p w14:paraId="29363C6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</w:tr>
      <w:tr w:rsidR="00CB70C2" w:rsidRPr="00497F47" w14:paraId="56F99D8A" w14:textId="77777777" w:rsidTr="00CB70C2">
        <w:tc>
          <w:tcPr>
            <w:tcW w:w="567" w:type="dxa"/>
            <w:vMerge/>
          </w:tcPr>
          <w:p w14:paraId="5E7C7C3B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68B6D925" w14:textId="77777777" w:rsidR="00CB70C2" w:rsidRPr="00497F47" w:rsidRDefault="00CB70C2" w:rsidP="009412BC">
            <w:pPr>
              <w:widowControl w:val="0"/>
              <w:suppressAutoHyphens w:val="0"/>
              <w:ind w:firstLine="318"/>
            </w:pPr>
            <w:r w:rsidRPr="00497F47">
              <w:rPr>
                <w:snapToGrid w:val="0"/>
              </w:rPr>
              <w:t>Первичным облаком</w:t>
            </w:r>
          </w:p>
        </w:tc>
        <w:tc>
          <w:tcPr>
            <w:tcW w:w="793" w:type="dxa"/>
          </w:tcPr>
          <w:p w14:paraId="49B547FE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0,34</w:t>
            </w:r>
          </w:p>
        </w:tc>
        <w:tc>
          <w:tcPr>
            <w:tcW w:w="766" w:type="dxa"/>
          </w:tcPr>
          <w:p w14:paraId="4A97B629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1,58</w:t>
            </w:r>
          </w:p>
        </w:tc>
        <w:tc>
          <w:tcPr>
            <w:tcW w:w="851" w:type="dxa"/>
          </w:tcPr>
          <w:p w14:paraId="39342966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21,5</w:t>
            </w:r>
          </w:p>
        </w:tc>
        <w:tc>
          <w:tcPr>
            <w:tcW w:w="765" w:type="dxa"/>
          </w:tcPr>
          <w:p w14:paraId="2124F41D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0,079</w:t>
            </w:r>
          </w:p>
        </w:tc>
        <w:tc>
          <w:tcPr>
            <w:tcW w:w="794" w:type="dxa"/>
          </w:tcPr>
          <w:p w14:paraId="21B5D002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0,43</w:t>
            </w:r>
          </w:p>
        </w:tc>
      </w:tr>
      <w:tr w:rsidR="00CB70C2" w:rsidRPr="00497F47" w14:paraId="11561D25" w14:textId="77777777" w:rsidTr="00CB70C2">
        <w:tc>
          <w:tcPr>
            <w:tcW w:w="567" w:type="dxa"/>
            <w:vMerge/>
          </w:tcPr>
          <w:p w14:paraId="411D958B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6FECA3E" w14:textId="77777777" w:rsidR="00CB70C2" w:rsidRPr="00497F47" w:rsidRDefault="00CB70C2" w:rsidP="009412BC">
            <w:pPr>
              <w:widowControl w:val="0"/>
              <w:suppressAutoHyphens w:val="0"/>
              <w:ind w:firstLine="318"/>
            </w:pPr>
            <w:r w:rsidRPr="00497F47">
              <w:rPr>
                <w:snapToGrid w:val="0"/>
              </w:rPr>
              <w:t>Вторичным облаком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17A170B6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0,58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276DB4D6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3,2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BF2A7E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43,4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ECDF8D1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1,49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1ECF49FC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4,8</w:t>
            </w:r>
          </w:p>
        </w:tc>
      </w:tr>
      <w:tr w:rsidR="00CB70C2" w:rsidRPr="00497F47" w14:paraId="577FC593" w14:textId="77777777" w:rsidTr="00CB70C2">
        <w:trPr>
          <w:trHeight w:val="239"/>
        </w:trPr>
        <w:tc>
          <w:tcPr>
            <w:tcW w:w="567" w:type="dxa"/>
            <w:vMerge/>
          </w:tcPr>
          <w:p w14:paraId="2FA8CAB1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7974AF41" w14:textId="77777777" w:rsidR="00CB70C2" w:rsidRPr="00497F47" w:rsidRDefault="00CB70C2" w:rsidP="009412BC">
            <w:pPr>
              <w:widowControl w:val="0"/>
              <w:suppressAutoHyphens w:val="0"/>
              <w:ind w:firstLine="318"/>
            </w:pPr>
            <w:r w:rsidRPr="00497F47">
              <w:rPr>
                <w:snapToGrid w:val="0"/>
              </w:rPr>
              <w:t>Полная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0C745158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0.71</w:t>
            </w:r>
          </w:p>
        </w:tc>
        <w:tc>
          <w:tcPr>
            <w:tcW w:w="766" w:type="dxa"/>
            <w:tcBorders>
              <w:bottom w:val="single" w:sz="4" w:space="0" w:color="auto"/>
            </w:tcBorders>
          </w:tcPr>
          <w:p w14:paraId="656152D7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4,0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1B3F2F2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54,1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F7C1CE2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1,53</w:t>
            </w: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676CE450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5,0</w:t>
            </w:r>
          </w:p>
        </w:tc>
      </w:tr>
      <w:tr w:rsidR="00CB70C2" w:rsidRPr="00497F47" w14:paraId="7206B7BA" w14:textId="77777777" w:rsidTr="00CB70C2">
        <w:tc>
          <w:tcPr>
            <w:tcW w:w="567" w:type="dxa"/>
          </w:tcPr>
          <w:p w14:paraId="5BCB838C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9828853" w14:textId="77777777" w:rsidR="00CB70C2" w:rsidRPr="00497F47" w:rsidRDefault="00CB70C2" w:rsidP="009412BC">
            <w:pPr>
              <w:widowControl w:val="0"/>
              <w:suppressAutoHyphens w:val="0"/>
              <w:ind w:right="-108"/>
            </w:pPr>
            <w:r w:rsidRPr="00497F47">
              <w:rPr>
                <w:snapToGrid w:val="0"/>
              </w:rPr>
              <w:t xml:space="preserve">Глубина зоны заражения АХОВ за </w:t>
            </w:r>
            <w:smartTag w:uri="urn:schemas-microsoft-com:office:smarttags" w:element="time">
              <w:smartTagPr>
                <w:attr w:name="Minute" w:val="0"/>
                <w:attr w:name="Hour" w:val="1"/>
              </w:smartTagPr>
              <w:r w:rsidRPr="00497F47">
                <w:rPr>
                  <w:snapToGrid w:val="0"/>
                </w:rPr>
                <w:t>1 час,</w:t>
              </w:r>
            </w:smartTag>
            <w:r w:rsidRPr="00497F47">
              <w:rPr>
                <w:snapToGrid w:val="0"/>
              </w:rPr>
              <w:t xml:space="preserve"> км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0FB4924D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0.71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</w:tcPr>
          <w:p w14:paraId="1D5D45A7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E45DB8E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5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79049FC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1,53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4172F3FB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5,0</w:t>
            </w:r>
          </w:p>
        </w:tc>
      </w:tr>
      <w:tr w:rsidR="00CB70C2" w:rsidRPr="00497F47" w14:paraId="16616FA4" w14:textId="77777777" w:rsidTr="00CB70C2">
        <w:tc>
          <w:tcPr>
            <w:tcW w:w="567" w:type="dxa"/>
          </w:tcPr>
          <w:p w14:paraId="06C348B8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CC96EEC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t>Предельно возможная глубина зоны заражения АХОВ, км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26B1106E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0,87</w:t>
            </w:r>
          </w:p>
        </w:tc>
        <w:tc>
          <w:tcPr>
            <w:tcW w:w="766" w:type="dxa"/>
            <w:tcBorders>
              <w:top w:val="single" w:sz="4" w:space="0" w:color="auto"/>
            </w:tcBorders>
          </w:tcPr>
          <w:p w14:paraId="71D00461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4,65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444F4D3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64,27</w:t>
            </w: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74711898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1,732</w:t>
            </w: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1C9662C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5,629</w:t>
            </w:r>
          </w:p>
        </w:tc>
      </w:tr>
      <w:tr w:rsidR="00CB70C2" w:rsidRPr="00497F47" w14:paraId="342F4BCB" w14:textId="77777777" w:rsidTr="00CB70C2">
        <w:tc>
          <w:tcPr>
            <w:tcW w:w="567" w:type="dxa"/>
            <w:vMerge w:val="restart"/>
          </w:tcPr>
          <w:p w14:paraId="3304AF42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55C45828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t>Площадь зоны заражения облаком АХОВ, км</w:t>
            </w:r>
            <w:r w:rsidRPr="00497F47">
              <w:rPr>
                <w:vertAlign w:val="superscript"/>
              </w:rPr>
              <w:t>2</w:t>
            </w:r>
          </w:p>
        </w:tc>
        <w:tc>
          <w:tcPr>
            <w:tcW w:w="793" w:type="dxa"/>
          </w:tcPr>
          <w:p w14:paraId="6876E6EC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766" w:type="dxa"/>
          </w:tcPr>
          <w:p w14:paraId="3485D742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851" w:type="dxa"/>
          </w:tcPr>
          <w:p w14:paraId="0D9FCB8F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765" w:type="dxa"/>
          </w:tcPr>
          <w:p w14:paraId="4650D27D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794" w:type="dxa"/>
          </w:tcPr>
          <w:p w14:paraId="25A7DF53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</w:p>
        </w:tc>
      </w:tr>
      <w:tr w:rsidR="00CB70C2" w:rsidRPr="00497F47" w14:paraId="2C8C739B" w14:textId="77777777" w:rsidTr="00CB70C2">
        <w:tc>
          <w:tcPr>
            <w:tcW w:w="567" w:type="dxa"/>
            <w:vMerge/>
          </w:tcPr>
          <w:p w14:paraId="157B8004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3DEAE80E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t>Возможная</w:t>
            </w:r>
          </w:p>
        </w:tc>
        <w:tc>
          <w:tcPr>
            <w:tcW w:w="793" w:type="dxa"/>
          </w:tcPr>
          <w:p w14:paraId="77D52950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0,89</w:t>
            </w:r>
          </w:p>
        </w:tc>
        <w:tc>
          <w:tcPr>
            <w:tcW w:w="766" w:type="dxa"/>
          </w:tcPr>
          <w:p w14:paraId="479EE629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25,41</w:t>
            </w:r>
          </w:p>
        </w:tc>
        <w:tc>
          <w:tcPr>
            <w:tcW w:w="851" w:type="dxa"/>
          </w:tcPr>
          <w:p w14:paraId="35F095B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39,24</w:t>
            </w:r>
          </w:p>
        </w:tc>
        <w:tc>
          <w:tcPr>
            <w:tcW w:w="765" w:type="dxa"/>
          </w:tcPr>
          <w:p w14:paraId="69ACCA73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3,66</w:t>
            </w:r>
          </w:p>
        </w:tc>
        <w:tc>
          <w:tcPr>
            <w:tcW w:w="794" w:type="dxa"/>
          </w:tcPr>
          <w:p w14:paraId="24DF7B5D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39,21</w:t>
            </w:r>
          </w:p>
        </w:tc>
      </w:tr>
      <w:tr w:rsidR="00CB70C2" w:rsidRPr="00497F47" w14:paraId="25ED58E7" w14:textId="77777777" w:rsidTr="00CB70C2">
        <w:tc>
          <w:tcPr>
            <w:tcW w:w="567" w:type="dxa"/>
            <w:vMerge/>
          </w:tcPr>
          <w:p w14:paraId="233BCC77" w14:textId="77777777" w:rsidR="00CB70C2" w:rsidRPr="00497F47" w:rsidRDefault="00CB70C2" w:rsidP="009412BC">
            <w:pPr>
              <w:widowControl w:val="0"/>
              <w:numPr>
                <w:ilvl w:val="0"/>
                <w:numId w:val="5"/>
              </w:numPr>
              <w:suppressAutoHyphens w:val="0"/>
              <w:overflowPunct/>
              <w:autoSpaceDE/>
            </w:pPr>
          </w:p>
        </w:tc>
        <w:tc>
          <w:tcPr>
            <w:tcW w:w="4678" w:type="dxa"/>
          </w:tcPr>
          <w:p w14:paraId="481FABD3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t>Фактическая</w:t>
            </w:r>
          </w:p>
        </w:tc>
        <w:tc>
          <w:tcPr>
            <w:tcW w:w="793" w:type="dxa"/>
          </w:tcPr>
          <w:p w14:paraId="020F9925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0,046</w:t>
            </w:r>
          </w:p>
        </w:tc>
        <w:tc>
          <w:tcPr>
            <w:tcW w:w="766" w:type="dxa"/>
          </w:tcPr>
          <w:p w14:paraId="2B72CB9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1,34</w:t>
            </w:r>
          </w:p>
        </w:tc>
        <w:tc>
          <w:tcPr>
            <w:tcW w:w="851" w:type="dxa"/>
          </w:tcPr>
          <w:p w14:paraId="6DF99E66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2,025</w:t>
            </w:r>
          </w:p>
        </w:tc>
        <w:tc>
          <w:tcPr>
            <w:tcW w:w="765" w:type="dxa"/>
          </w:tcPr>
          <w:p w14:paraId="1C3E9C87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0,19</w:t>
            </w:r>
          </w:p>
        </w:tc>
        <w:tc>
          <w:tcPr>
            <w:tcW w:w="794" w:type="dxa"/>
          </w:tcPr>
          <w:p w14:paraId="2907A90E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2,024</w:t>
            </w:r>
          </w:p>
        </w:tc>
      </w:tr>
    </w:tbl>
    <w:p w14:paraId="1D784F17" w14:textId="77777777" w:rsidR="00CB70C2" w:rsidRPr="00497F47" w:rsidRDefault="00CB70C2" w:rsidP="009412BC">
      <w:pPr>
        <w:pStyle w:val="af"/>
        <w:widowControl w:val="0"/>
        <w:spacing w:after="0"/>
        <w:rPr>
          <w:rFonts w:ascii="Times New Roman" w:hAnsi="Times New Roman"/>
          <w:b/>
          <w:snapToGrid w:val="0"/>
          <w:sz w:val="24"/>
          <w:szCs w:val="24"/>
        </w:rPr>
      </w:pPr>
    </w:p>
    <w:p w14:paraId="2B7EEF89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b/>
          <w:i/>
          <w:snapToGrid w:val="0"/>
          <w:sz w:val="24"/>
          <w:szCs w:val="24"/>
        </w:rPr>
      </w:pPr>
      <w:r w:rsidRPr="0079643C">
        <w:rPr>
          <w:rFonts w:ascii="Times New Roman" w:hAnsi="Times New Roman"/>
          <w:b/>
          <w:i/>
          <w:snapToGrid w:val="0"/>
          <w:sz w:val="24"/>
          <w:szCs w:val="24"/>
        </w:rPr>
        <w:t>Выводы:</w:t>
      </w:r>
    </w:p>
    <w:p w14:paraId="3FB82DDE" w14:textId="77777777" w:rsidR="00CB70C2" w:rsidRPr="0079643C" w:rsidRDefault="00CB70C2" w:rsidP="009412BC">
      <w:pPr>
        <w:pStyle w:val="33"/>
        <w:widowControl w:val="0"/>
        <w:spacing w:after="0"/>
        <w:ind w:left="0" w:firstLine="700"/>
        <w:jc w:val="both"/>
        <w:rPr>
          <w:sz w:val="24"/>
          <w:szCs w:val="24"/>
          <w:lang w:val="ru-RU"/>
        </w:rPr>
      </w:pPr>
      <w:r w:rsidRPr="0079643C">
        <w:rPr>
          <w:sz w:val="24"/>
          <w:szCs w:val="24"/>
          <w:lang w:val="ru-RU"/>
        </w:rPr>
        <w:t>1. 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17C461FC" w14:textId="77777777" w:rsidR="00CB70C2" w:rsidRPr="0079643C" w:rsidRDefault="00CB70C2" w:rsidP="009412BC">
      <w:pPr>
        <w:pStyle w:val="33"/>
        <w:widowControl w:val="0"/>
        <w:spacing w:after="0"/>
        <w:ind w:left="0" w:firstLine="700"/>
        <w:jc w:val="both"/>
        <w:rPr>
          <w:color w:val="FF0000"/>
          <w:sz w:val="24"/>
          <w:szCs w:val="24"/>
          <w:lang w:val="ru-RU"/>
        </w:rPr>
      </w:pPr>
      <w:r w:rsidRPr="0079643C">
        <w:rPr>
          <w:color w:val="FF0000"/>
          <w:sz w:val="24"/>
          <w:szCs w:val="24"/>
          <w:lang w:val="ru-RU"/>
        </w:rPr>
        <w:t xml:space="preserve">- пары хлора в радиусе </w:t>
      </w:r>
      <w:smartTag w:uri="urn:schemas-microsoft-com:office:smarttags" w:element="metricconverter">
        <w:smartTagPr>
          <w:attr w:name="ProductID" w:val="4 км"/>
        </w:smartTagPr>
        <w:r w:rsidRPr="0079643C">
          <w:rPr>
            <w:color w:val="FF0000"/>
            <w:sz w:val="24"/>
            <w:szCs w:val="24"/>
            <w:lang w:val="ru-RU"/>
          </w:rPr>
          <w:t>4 км</w:t>
        </w:r>
      </w:smartTag>
      <w:r w:rsidRPr="0079643C">
        <w:rPr>
          <w:color w:val="FF0000"/>
          <w:sz w:val="24"/>
          <w:szCs w:val="24"/>
          <w:lang w:val="ru-RU"/>
        </w:rPr>
        <w:t xml:space="preserve"> при аварии на автомобильной дороге;</w:t>
      </w:r>
    </w:p>
    <w:p w14:paraId="63EFCD32" w14:textId="77777777" w:rsidR="00CB70C2" w:rsidRPr="0079643C" w:rsidRDefault="00CB70C2" w:rsidP="009412BC">
      <w:pPr>
        <w:pStyle w:val="33"/>
        <w:widowControl w:val="0"/>
        <w:spacing w:after="0"/>
        <w:ind w:left="0" w:firstLine="700"/>
        <w:jc w:val="both"/>
        <w:rPr>
          <w:color w:val="FF0000"/>
          <w:sz w:val="24"/>
          <w:szCs w:val="24"/>
          <w:lang w:val="ru-RU"/>
        </w:rPr>
      </w:pPr>
      <w:r w:rsidRPr="0079643C">
        <w:rPr>
          <w:color w:val="FF0000"/>
          <w:sz w:val="24"/>
          <w:szCs w:val="24"/>
          <w:lang w:val="ru-RU"/>
        </w:rPr>
        <w:t xml:space="preserve">- в радиусе </w:t>
      </w:r>
      <w:smartTag w:uri="urn:schemas-microsoft-com:office:smarttags" w:element="metricconverter">
        <w:smartTagPr>
          <w:attr w:name="ProductID" w:val="1.5 км"/>
        </w:smartTagPr>
        <w:r w:rsidRPr="0079643C">
          <w:rPr>
            <w:color w:val="FF0000"/>
            <w:sz w:val="24"/>
            <w:szCs w:val="24"/>
            <w:lang w:val="ru-RU"/>
          </w:rPr>
          <w:t>1.5 км</w:t>
        </w:r>
      </w:smartTag>
      <w:r w:rsidRPr="0079643C">
        <w:rPr>
          <w:color w:val="FF0000"/>
          <w:sz w:val="24"/>
          <w:szCs w:val="24"/>
          <w:lang w:val="ru-RU"/>
        </w:rPr>
        <w:t xml:space="preserve"> при аварии на автомобильной дороге пары аммиака;</w:t>
      </w:r>
    </w:p>
    <w:p w14:paraId="019FF067" w14:textId="77777777" w:rsidR="00CB70C2" w:rsidRPr="0079643C" w:rsidRDefault="00CB70C2" w:rsidP="009412BC">
      <w:pPr>
        <w:pStyle w:val="33"/>
        <w:widowControl w:val="0"/>
        <w:spacing w:after="0"/>
        <w:ind w:left="0" w:firstLine="700"/>
        <w:jc w:val="both"/>
        <w:rPr>
          <w:sz w:val="24"/>
          <w:szCs w:val="24"/>
          <w:lang w:val="ru-RU"/>
        </w:rPr>
      </w:pPr>
      <w:r w:rsidRPr="0079643C">
        <w:rPr>
          <w:sz w:val="24"/>
          <w:szCs w:val="24"/>
          <w:lang w:val="ru-RU"/>
        </w:rPr>
        <w:t xml:space="preserve">2. 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</w:t>
      </w:r>
      <w:smartTag w:uri="urn:schemas-microsoft-com:office:smarttags" w:element="time">
        <w:smartTagPr>
          <w:attr w:name="Minute" w:val="47"/>
          <w:attr w:name="Hour" w:val="0"/>
        </w:smartTagPr>
        <w:r w:rsidRPr="0079643C">
          <w:rPr>
            <w:sz w:val="24"/>
            <w:szCs w:val="24"/>
            <w:lang w:val="ru-RU"/>
          </w:rPr>
          <w:t>0.47</w:t>
        </w:r>
      </w:smartTag>
      <w:r w:rsidRPr="0079643C">
        <w:rPr>
          <w:sz w:val="24"/>
          <w:szCs w:val="24"/>
          <w:lang w:val="ru-RU"/>
        </w:rPr>
        <w:t xml:space="preserve"> до 1.09 км</w:t>
      </w:r>
      <w:r w:rsidRPr="0079643C">
        <w:rPr>
          <w:sz w:val="24"/>
          <w:szCs w:val="24"/>
          <w:vertAlign w:val="superscript"/>
          <w:lang w:val="ru-RU"/>
        </w:rPr>
        <w:t>2</w:t>
      </w:r>
      <w:r w:rsidRPr="0079643C">
        <w:rPr>
          <w:sz w:val="24"/>
          <w:szCs w:val="24"/>
          <w:lang w:val="ru-RU"/>
        </w:rPr>
        <w:t xml:space="preserve">. </w:t>
      </w:r>
    </w:p>
    <w:p w14:paraId="6FD64ED8" w14:textId="77777777" w:rsidR="00CB70C2" w:rsidRPr="0079643C" w:rsidRDefault="00CB70C2" w:rsidP="009412BC">
      <w:pPr>
        <w:pStyle w:val="af"/>
        <w:widowControl w:val="0"/>
        <w:spacing w:after="0"/>
        <w:ind w:firstLine="70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3. Ожидаемые потери граждан без средств индивидуальной защиты могут составить:</w:t>
      </w:r>
    </w:p>
    <w:p w14:paraId="0B9BB3DA" w14:textId="77777777" w:rsidR="00CB70C2" w:rsidRPr="0079643C" w:rsidRDefault="00CB70C2" w:rsidP="009412BC">
      <w:pPr>
        <w:pStyle w:val="af"/>
        <w:widowControl w:val="0"/>
        <w:spacing w:after="0"/>
        <w:ind w:firstLine="70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- безвозвратные потери - 10%;</w:t>
      </w:r>
    </w:p>
    <w:p w14:paraId="6F4F691D" w14:textId="77777777" w:rsidR="00CB70C2" w:rsidRPr="0079643C" w:rsidRDefault="00CB70C2" w:rsidP="009412BC">
      <w:pPr>
        <w:pStyle w:val="af"/>
        <w:widowControl w:val="0"/>
        <w:spacing w:after="0"/>
        <w:ind w:firstLine="70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- 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54808335" w14:textId="77777777" w:rsidR="00CB70C2" w:rsidRPr="0079643C" w:rsidRDefault="00CB70C2" w:rsidP="009412BC">
      <w:pPr>
        <w:pStyle w:val="af"/>
        <w:widowControl w:val="0"/>
        <w:spacing w:after="0"/>
        <w:ind w:firstLine="70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- санитарные потери легкой формы тяжести - 20%;</w:t>
      </w:r>
    </w:p>
    <w:p w14:paraId="613663E4" w14:textId="77777777" w:rsidR="00CB70C2" w:rsidRPr="0079643C" w:rsidRDefault="00CB70C2" w:rsidP="009412BC">
      <w:pPr>
        <w:pStyle w:val="af"/>
        <w:widowControl w:val="0"/>
        <w:spacing w:after="0"/>
        <w:ind w:firstLine="70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- пороговые воздействия - 55%.</w:t>
      </w:r>
    </w:p>
    <w:p w14:paraId="7EA30149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  <w:highlight w:val="yellow"/>
        </w:rPr>
      </w:pPr>
    </w:p>
    <w:p w14:paraId="4E753718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Следует отметить, что оценки зон заражения АХОВ, выполненные по РД 52.04.253-90, следует рассматривать как завышенные (консервативные) вследствие выбора наиболее неблагоприятных условий развития аварии.</w:t>
      </w:r>
    </w:p>
    <w:p w14:paraId="01CF6B04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i/>
          <w:snapToGrid w:val="0"/>
          <w:sz w:val="24"/>
          <w:szCs w:val="24"/>
        </w:rPr>
      </w:pPr>
      <w:r w:rsidRPr="0079643C">
        <w:rPr>
          <w:rFonts w:ascii="Times New Roman" w:hAnsi="Times New Roman"/>
          <w:i/>
          <w:snapToGrid w:val="0"/>
          <w:sz w:val="24"/>
          <w:szCs w:val="24"/>
        </w:rPr>
        <w:t>Решения по предупреждению ЧС в результате аварий с АХОВ включают:</w:t>
      </w:r>
    </w:p>
    <w:p w14:paraId="0D491D06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 xml:space="preserve">- экстренную эвакуацию в направлении, перпендикулярном направлению ветра и указанном в передаваемом сигнале оповещения ГО. </w:t>
      </w:r>
    </w:p>
    <w:p w14:paraId="48EB14DF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-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14:paraId="7D8C877D" w14:textId="77777777" w:rsidR="00CB70C2" w:rsidRPr="0079643C" w:rsidRDefault="00CB70C2" w:rsidP="009412BC">
      <w:pPr>
        <w:pStyle w:val="12"/>
        <w:widowControl w:val="0"/>
        <w:spacing w:after="0"/>
        <w:rPr>
          <w:rFonts w:ascii="Times New Roman" w:hAnsi="Times New Roman"/>
          <w:snapToGrid w:val="0"/>
          <w:szCs w:val="24"/>
        </w:rPr>
      </w:pPr>
      <w:r w:rsidRPr="0079643C">
        <w:rPr>
          <w:rFonts w:ascii="Times New Roman" w:hAnsi="Times New Roman"/>
          <w:snapToGrid w:val="0"/>
          <w:szCs w:val="24"/>
        </w:rPr>
        <w:lastRenderedPageBreak/>
        <w:t>- 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1336CB30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  <w:highlight w:val="yellow"/>
        </w:rPr>
      </w:pPr>
    </w:p>
    <w:p w14:paraId="381D9ED2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  <w:u w:val="single"/>
        </w:rPr>
      </w:pPr>
      <w:r w:rsidRPr="0079643C">
        <w:rPr>
          <w:b/>
          <w:snapToGrid w:val="0"/>
          <w:sz w:val="24"/>
          <w:szCs w:val="24"/>
          <w:u w:val="single"/>
        </w:rPr>
        <w:t xml:space="preserve">III. </w:t>
      </w:r>
      <w:r w:rsidRPr="0079643C">
        <w:rPr>
          <w:b/>
          <w:i/>
          <w:snapToGrid w:val="0"/>
          <w:sz w:val="24"/>
          <w:szCs w:val="24"/>
          <w:u w:val="single"/>
        </w:rPr>
        <w:t>Аварии с ГСМ и СУГ на ближайших транспортных магистралях</w:t>
      </w:r>
    </w:p>
    <w:p w14:paraId="6362A279" w14:textId="77777777" w:rsidR="00CB70C2" w:rsidRPr="0079643C" w:rsidRDefault="00CB70C2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По территории сельсовета проходит сеть  газопроводов высокого, среднего и низкого давления.</w:t>
      </w:r>
    </w:p>
    <w:p w14:paraId="59FFE109" w14:textId="77777777" w:rsidR="00CB70C2" w:rsidRPr="0079643C" w:rsidRDefault="00CB70C2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79643C">
        <w:rPr>
          <w:sz w:val="24"/>
          <w:szCs w:val="24"/>
        </w:rPr>
        <w:t xml:space="preserve">По территории сельсовета проходят автодорога М-2 «Крым» и автомобильные дороги местного значения  по которым перевозятся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79643C">
          <w:rPr>
            <w:sz w:val="24"/>
            <w:szCs w:val="24"/>
          </w:rPr>
          <w:t>16300 литров</w:t>
        </w:r>
      </w:smartTag>
      <w:r w:rsidRPr="0079643C">
        <w:rPr>
          <w:sz w:val="24"/>
          <w:szCs w:val="24"/>
        </w:rPr>
        <w:t xml:space="preserve">, СУГ в автоцистернах емкостью </w:t>
      </w:r>
      <w:smartTag w:uri="urn:schemas-microsoft-com:office:smarttags" w:element="metricconverter">
        <w:smartTagPr>
          <w:attr w:name="ProductID" w:val="11 м3"/>
        </w:smartTagPr>
        <w:r w:rsidRPr="0079643C">
          <w:rPr>
            <w:sz w:val="24"/>
            <w:szCs w:val="24"/>
          </w:rPr>
          <w:t>11 м</w:t>
        </w:r>
        <w:r w:rsidRPr="0079643C">
          <w:rPr>
            <w:sz w:val="24"/>
            <w:szCs w:val="24"/>
            <w:vertAlign w:val="superscript"/>
          </w:rPr>
          <w:t>3</w:t>
        </w:r>
      </w:smartTag>
    </w:p>
    <w:p w14:paraId="4868F162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b/>
          <w:snapToGrid w:val="0"/>
          <w:sz w:val="24"/>
          <w:szCs w:val="24"/>
        </w:rPr>
        <w:t>В качестве наиболее вероятных аварийных ситуаций на транспортных магистралях</w:t>
      </w:r>
      <w:r w:rsidRPr="0079643C">
        <w:rPr>
          <w:rFonts w:ascii="Times New Roman" w:hAnsi="Times New Roman"/>
          <w:snapToGrid w:val="0"/>
          <w:sz w:val="24"/>
          <w:szCs w:val="24"/>
          <w:u w:val="single"/>
        </w:rPr>
        <w:t>,</w:t>
      </w:r>
      <w:r w:rsidRPr="0079643C">
        <w:rPr>
          <w:rFonts w:ascii="Times New Roman" w:hAnsi="Times New Roman"/>
          <w:snapToGrid w:val="0"/>
          <w:sz w:val="24"/>
          <w:szCs w:val="24"/>
        </w:rPr>
        <w:t xml:space="preserve"> которые могут привести к возникновению поражающих факторов, в подразделе рассмотрены: </w:t>
      </w:r>
    </w:p>
    <w:p w14:paraId="7D0111A4" w14:textId="77777777" w:rsidR="00CB70C2" w:rsidRPr="0079643C" w:rsidRDefault="00CB70C2" w:rsidP="009412BC">
      <w:pPr>
        <w:pStyle w:val="af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разлив (утечка) из цистерны ГСМ, СУГ;</w:t>
      </w:r>
    </w:p>
    <w:p w14:paraId="2D0EC700" w14:textId="77777777" w:rsidR="00CB70C2" w:rsidRPr="0079643C" w:rsidRDefault="00CB70C2" w:rsidP="009412BC">
      <w:pPr>
        <w:pStyle w:val="af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образование зоны разлива ГСМ, СУГ (последующая зона пожара);</w:t>
      </w:r>
    </w:p>
    <w:p w14:paraId="2AF51FBF" w14:textId="77777777" w:rsidR="00CB70C2" w:rsidRPr="0079643C" w:rsidRDefault="00CB70C2" w:rsidP="009412BC">
      <w:pPr>
        <w:pStyle w:val="af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18CFA693" w14:textId="77777777" w:rsidR="00CB70C2" w:rsidRPr="0079643C" w:rsidRDefault="00CB70C2" w:rsidP="009412BC">
      <w:pPr>
        <w:pStyle w:val="af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образование зоны избыточного давления от воздушной ударной волны;</w:t>
      </w:r>
    </w:p>
    <w:p w14:paraId="7136141D" w14:textId="77777777" w:rsidR="00CB70C2" w:rsidRPr="0079643C" w:rsidRDefault="00CB70C2" w:rsidP="009412BC">
      <w:pPr>
        <w:pStyle w:val="af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образование зоны опасных тепловых нагрузок при горении ГСМ на площади разлива.</w:t>
      </w:r>
    </w:p>
    <w:p w14:paraId="42AE9E03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 xml:space="preserve">В качестве поражающих факторов были рассмотрены: </w:t>
      </w:r>
    </w:p>
    <w:p w14:paraId="3FF0AE22" w14:textId="77777777" w:rsidR="00CB70C2" w:rsidRPr="0079643C" w:rsidRDefault="00CB70C2" w:rsidP="009412BC">
      <w:pPr>
        <w:pStyle w:val="af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воздушная ударная волна;</w:t>
      </w:r>
    </w:p>
    <w:p w14:paraId="0F552E6A" w14:textId="77777777" w:rsidR="00CB70C2" w:rsidRPr="0079643C" w:rsidRDefault="00CB70C2" w:rsidP="009412BC">
      <w:pPr>
        <w:pStyle w:val="af"/>
        <w:widowControl w:val="0"/>
        <w:numPr>
          <w:ilvl w:val="0"/>
          <w:numId w:val="6"/>
        </w:numPr>
        <w:tabs>
          <w:tab w:val="clear" w:pos="1778"/>
          <w:tab w:val="num" w:pos="1134"/>
        </w:tabs>
        <w:spacing w:after="0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 xml:space="preserve">тепловое излучение огневых шаров (пламени вспышки) и горящих разлитий. </w:t>
      </w:r>
    </w:p>
    <w:p w14:paraId="51E246BD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Для определения зон действия основных поражающих факторов (теплового излучения горящих разлитий и воздушной ударной волны) использовались "Методика оценки последствий аварий на пожаро- взрывоопасных объектах" ("Сборник методик по прогнозированию возможных аварий, катастроф, стихийных бедствий в ЧС", книга 2, МЧС России, 1994), "Руководство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транспорта" (</w:t>
      </w:r>
      <w:smartTag w:uri="urn:schemas-microsoft-com:office:smarttags" w:element="metricconverter">
        <w:smartTagPr>
          <w:attr w:name="ProductID" w:val="1997 г"/>
        </w:smartTagPr>
        <w:r w:rsidRPr="0079643C">
          <w:rPr>
            <w:rFonts w:ascii="Times New Roman" w:hAnsi="Times New Roman"/>
            <w:snapToGrid w:val="0"/>
            <w:sz w:val="24"/>
            <w:szCs w:val="24"/>
          </w:rPr>
          <w:t>1997 г</w:t>
        </w:r>
      </w:smartTag>
      <w:r w:rsidRPr="0079643C">
        <w:rPr>
          <w:rFonts w:ascii="Times New Roman" w:hAnsi="Times New Roman"/>
          <w:snapToGrid w:val="0"/>
          <w:sz w:val="24"/>
          <w:szCs w:val="24"/>
        </w:rPr>
        <w:t>).</w:t>
      </w:r>
    </w:p>
    <w:p w14:paraId="70C09D45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285E4D63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тип ГСМ (бензин), СУГ (3 класс);</w:t>
      </w:r>
    </w:p>
    <w:p w14:paraId="44CBA967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емкость автомобильной цистерны с</w:t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СУГ - </w:t>
      </w:r>
      <w:smartTag w:uri="urn:schemas-microsoft-com:office:smarttags" w:element="metricconverter">
        <w:smartTagPr>
          <w:attr w:name="ProductID" w:val="14.5 м3"/>
        </w:smartTagPr>
        <w:r w:rsidRPr="0079643C">
          <w:rPr>
            <w:snapToGrid w:val="0"/>
            <w:sz w:val="24"/>
            <w:szCs w:val="24"/>
          </w:rPr>
          <w:t>14.5 м</w:t>
        </w:r>
        <w:r w:rsidRPr="0079643C">
          <w:rPr>
            <w:snapToGrid w:val="0"/>
            <w:sz w:val="24"/>
            <w:szCs w:val="24"/>
            <w:vertAlign w:val="superscript"/>
          </w:rPr>
          <w:t>3</w:t>
        </w:r>
      </w:smartTag>
      <w:r w:rsidRPr="0079643C">
        <w:rPr>
          <w:snapToGrid w:val="0"/>
          <w:sz w:val="24"/>
          <w:szCs w:val="24"/>
        </w:rPr>
        <w:t>;</w:t>
      </w:r>
    </w:p>
    <w:p w14:paraId="542EB779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ГСМ - </w:t>
      </w:r>
      <w:smartTag w:uri="urn:schemas-microsoft-com:office:smarttags" w:element="metricconverter">
        <w:smartTagPr>
          <w:attr w:name="ProductID" w:val="8 м3"/>
        </w:smartTagPr>
        <w:r w:rsidRPr="0079643C">
          <w:rPr>
            <w:snapToGrid w:val="0"/>
            <w:sz w:val="24"/>
            <w:szCs w:val="24"/>
          </w:rPr>
          <w:t>8 м</w:t>
        </w:r>
        <w:r w:rsidRPr="0079643C">
          <w:rPr>
            <w:snapToGrid w:val="0"/>
            <w:sz w:val="24"/>
            <w:szCs w:val="24"/>
            <w:vertAlign w:val="superscript"/>
          </w:rPr>
          <w:t>3</w:t>
        </w:r>
      </w:smartTag>
      <w:r w:rsidRPr="0079643C">
        <w:rPr>
          <w:snapToGrid w:val="0"/>
          <w:sz w:val="24"/>
          <w:szCs w:val="24"/>
        </w:rPr>
        <w:t>;</w:t>
      </w:r>
    </w:p>
    <w:p w14:paraId="1F417BBE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железнодорожной цистерны</w:t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СУГ - </w:t>
      </w:r>
      <w:smartTag w:uri="urn:schemas-microsoft-com:office:smarttags" w:element="metricconverter">
        <w:smartTagPr>
          <w:attr w:name="ProductID" w:val="73 м3"/>
        </w:smartTagPr>
        <w:r w:rsidRPr="0079643C">
          <w:rPr>
            <w:snapToGrid w:val="0"/>
            <w:sz w:val="24"/>
            <w:szCs w:val="24"/>
          </w:rPr>
          <w:t>73 м</w:t>
        </w:r>
        <w:r w:rsidRPr="0079643C">
          <w:rPr>
            <w:snapToGrid w:val="0"/>
            <w:sz w:val="24"/>
            <w:szCs w:val="24"/>
            <w:vertAlign w:val="superscript"/>
          </w:rPr>
          <w:t>3</w:t>
        </w:r>
      </w:smartTag>
      <w:r w:rsidRPr="0079643C">
        <w:rPr>
          <w:snapToGrid w:val="0"/>
          <w:sz w:val="24"/>
          <w:szCs w:val="24"/>
        </w:rPr>
        <w:t>;</w:t>
      </w:r>
    </w:p>
    <w:p w14:paraId="2E34F93F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ГСМ - </w:t>
      </w:r>
      <w:smartTag w:uri="urn:schemas-microsoft-com:office:smarttags" w:element="metricconverter">
        <w:smartTagPr>
          <w:attr w:name="ProductID" w:val="72 м3"/>
        </w:smartTagPr>
        <w:r w:rsidRPr="0079643C">
          <w:rPr>
            <w:snapToGrid w:val="0"/>
            <w:sz w:val="24"/>
            <w:szCs w:val="24"/>
          </w:rPr>
          <w:t>72 м</w:t>
        </w:r>
        <w:r w:rsidRPr="0079643C">
          <w:rPr>
            <w:snapToGrid w:val="0"/>
            <w:sz w:val="24"/>
            <w:szCs w:val="24"/>
            <w:vertAlign w:val="superscript"/>
          </w:rPr>
          <w:t>3</w:t>
        </w:r>
      </w:smartTag>
      <w:r w:rsidRPr="0079643C">
        <w:rPr>
          <w:snapToGrid w:val="0"/>
          <w:sz w:val="24"/>
          <w:szCs w:val="24"/>
        </w:rPr>
        <w:t>;</w:t>
      </w:r>
    </w:p>
    <w:p w14:paraId="414ABBD4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давление в емкостях с СУГ</w:t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- 1.6 МПа;</w:t>
      </w:r>
    </w:p>
    <w:p w14:paraId="6B149AF7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толщина слоя разлития</w:t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</w:t>
      </w:r>
      <w:smartTag w:uri="urn:schemas-microsoft-com:office:smarttags" w:element="metricconverter">
        <w:smartTagPr>
          <w:attr w:name="ProductID" w:val="0.05 м"/>
        </w:smartTagPr>
        <w:smartTag w:uri="urn:schemas-microsoft-com:office:smarttags" w:element="time">
          <w:smartTagPr>
            <w:attr w:name="Hour" w:val="0"/>
            <w:attr w:name="Minute" w:val="05"/>
          </w:smartTagPr>
          <w:r w:rsidRPr="0079643C">
            <w:rPr>
              <w:snapToGrid w:val="0"/>
              <w:sz w:val="24"/>
              <w:szCs w:val="24"/>
            </w:rPr>
            <w:t>0.05</w:t>
          </w:r>
        </w:smartTag>
        <w:r w:rsidRPr="0079643C">
          <w:rPr>
            <w:snapToGrid w:val="0"/>
            <w:sz w:val="24"/>
            <w:szCs w:val="24"/>
          </w:rPr>
          <w:t xml:space="preserve"> м</w:t>
        </w:r>
      </w:smartTag>
      <w:r w:rsidRPr="0079643C">
        <w:rPr>
          <w:snapToGrid w:val="0"/>
          <w:sz w:val="24"/>
          <w:szCs w:val="24"/>
        </w:rPr>
        <w:t xml:space="preserve"> (</w:t>
      </w:r>
      <w:smartTag w:uri="urn:schemas-microsoft-com:office:smarttags" w:element="metricconverter">
        <w:smartTagPr>
          <w:attr w:name="ProductID" w:val="0,02 м"/>
        </w:smartTagPr>
        <w:r w:rsidRPr="0079643C">
          <w:rPr>
            <w:snapToGrid w:val="0"/>
            <w:sz w:val="24"/>
            <w:szCs w:val="24"/>
          </w:rPr>
          <w:t>0,02 м</w:t>
        </w:r>
      </w:smartTag>
      <w:r w:rsidRPr="0079643C">
        <w:rPr>
          <w:snapToGrid w:val="0"/>
          <w:sz w:val="24"/>
          <w:szCs w:val="24"/>
        </w:rPr>
        <w:t>);</w:t>
      </w:r>
    </w:p>
    <w:p w14:paraId="1089E59A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79643C">
        <w:rPr>
          <w:rFonts w:ascii="Times New Roman" w:hAnsi="Times New Roman"/>
          <w:snapToGrid w:val="0"/>
          <w:sz w:val="24"/>
          <w:szCs w:val="24"/>
        </w:rPr>
        <w:t>территория</w:t>
      </w:r>
      <w:r w:rsidRPr="0079643C">
        <w:rPr>
          <w:rFonts w:ascii="Times New Roman" w:hAnsi="Times New Roman"/>
          <w:snapToGrid w:val="0"/>
          <w:sz w:val="24"/>
          <w:szCs w:val="24"/>
        </w:rPr>
        <w:tab/>
      </w:r>
      <w:r w:rsidRPr="0079643C">
        <w:rPr>
          <w:rFonts w:ascii="Times New Roman" w:hAnsi="Times New Roman"/>
          <w:snapToGrid w:val="0"/>
          <w:sz w:val="24"/>
          <w:szCs w:val="24"/>
        </w:rPr>
        <w:tab/>
      </w:r>
      <w:r w:rsidRPr="0079643C">
        <w:rPr>
          <w:rFonts w:ascii="Times New Roman" w:hAnsi="Times New Roman"/>
          <w:snapToGrid w:val="0"/>
          <w:sz w:val="24"/>
          <w:szCs w:val="24"/>
        </w:rPr>
        <w:tab/>
      </w:r>
      <w:r w:rsidRPr="0079643C">
        <w:rPr>
          <w:rFonts w:ascii="Times New Roman" w:hAnsi="Times New Roman"/>
          <w:snapToGrid w:val="0"/>
          <w:sz w:val="24"/>
          <w:szCs w:val="24"/>
        </w:rPr>
        <w:tab/>
      </w:r>
      <w:r w:rsidRPr="0079643C">
        <w:rPr>
          <w:rFonts w:ascii="Times New Roman" w:hAnsi="Times New Roman"/>
          <w:snapToGrid w:val="0"/>
          <w:sz w:val="24"/>
          <w:szCs w:val="24"/>
        </w:rPr>
        <w:tab/>
      </w:r>
      <w:r w:rsidRPr="0079643C">
        <w:rPr>
          <w:rFonts w:ascii="Times New Roman" w:hAnsi="Times New Roman"/>
          <w:snapToGrid w:val="0"/>
          <w:sz w:val="24"/>
          <w:szCs w:val="24"/>
        </w:rPr>
        <w:tab/>
      </w:r>
      <w:r w:rsidRPr="0079643C">
        <w:rPr>
          <w:rFonts w:ascii="Times New Roman" w:hAnsi="Times New Roman"/>
          <w:snapToGrid w:val="0"/>
          <w:sz w:val="24"/>
          <w:szCs w:val="24"/>
        </w:rPr>
        <w:tab/>
        <w:t xml:space="preserve"> - слабо загроможденная;</w:t>
      </w:r>
    </w:p>
    <w:p w14:paraId="1539FFC4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температура воздуха и почвы</w:t>
      </w:r>
      <w:r w:rsidRPr="0079643C">
        <w:rPr>
          <w:snapToGrid w:val="0"/>
          <w:sz w:val="24"/>
          <w:szCs w:val="24"/>
        </w:rPr>
        <w:tab/>
        <w:t xml:space="preserve"> </w:t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плюс 20</w:t>
      </w:r>
      <w:r w:rsidRPr="0079643C">
        <w:rPr>
          <w:snapToGrid w:val="0"/>
          <w:sz w:val="24"/>
          <w:szCs w:val="24"/>
          <w:vertAlign w:val="superscript"/>
        </w:rPr>
        <w:t>о</w:t>
      </w:r>
      <w:r w:rsidRPr="0079643C">
        <w:rPr>
          <w:snapToGrid w:val="0"/>
          <w:sz w:val="24"/>
          <w:szCs w:val="24"/>
        </w:rPr>
        <w:t>С;</w:t>
      </w:r>
    </w:p>
    <w:p w14:paraId="6D15CC3B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скорость приземного ветра</w:t>
      </w:r>
      <w:r w:rsidRPr="0079643C">
        <w:rPr>
          <w:snapToGrid w:val="0"/>
          <w:sz w:val="24"/>
          <w:szCs w:val="24"/>
        </w:rPr>
        <w:tab/>
        <w:t xml:space="preserve"> </w:t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- 1 м/сек;</w:t>
      </w:r>
    </w:p>
    <w:p w14:paraId="7848DEF4" w14:textId="77777777" w:rsidR="00CB70C2" w:rsidRPr="0079643C" w:rsidRDefault="00CB70C2" w:rsidP="009412BC">
      <w:pPr>
        <w:widowControl w:val="0"/>
        <w:suppressAutoHyphens w:val="0"/>
        <w:ind w:firstLine="851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>возможный дрейф облака ТВС</w:t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</w:r>
      <w:r w:rsidRPr="0079643C">
        <w:rPr>
          <w:snapToGrid w:val="0"/>
          <w:sz w:val="24"/>
          <w:szCs w:val="24"/>
        </w:rPr>
        <w:tab/>
        <w:t xml:space="preserve"> - 15-</w:t>
      </w:r>
      <w:smartTag w:uri="urn:schemas-microsoft-com:office:smarttags" w:element="metricconverter">
        <w:smartTagPr>
          <w:attr w:name="ProductID" w:val="100 м"/>
        </w:smartTagPr>
        <w:r w:rsidRPr="0079643C">
          <w:rPr>
            <w:snapToGrid w:val="0"/>
            <w:sz w:val="24"/>
            <w:szCs w:val="24"/>
          </w:rPr>
          <w:t>100 м</w:t>
        </w:r>
      </w:smartTag>
      <w:r w:rsidRPr="0079643C">
        <w:rPr>
          <w:snapToGrid w:val="0"/>
          <w:sz w:val="24"/>
          <w:szCs w:val="24"/>
        </w:rPr>
        <w:t>;</w:t>
      </w:r>
    </w:p>
    <w:p w14:paraId="1E9E29A8" w14:textId="77777777" w:rsidR="00CB70C2" w:rsidRPr="0079643C" w:rsidRDefault="00CB70C2" w:rsidP="009412BC">
      <w:pPr>
        <w:pStyle w:val="121"/>
        <w:widowControl w:val="0"/>
        <w:spacing w:after="0"/>
        <w:rPr>
          <w:rFonts w:ascii="Times New Roman" w:hAnsi="Times New Roman"/>
          <w:snapToGrid w:val="0"/>
          <w:szCs w:val="24"/>
        </w:rPr>
      </w:pPr>
      <w:r w:rsidRPr="0079643C">
        <w:rPr>
          <w:rFonts w:ascii="Times New Roman" w:hAnsi="Times New Roman"/>
          <w:snapToGrid w:val="0"/>
          <w:szCs w:val="24"/>
        </w:rPr>
        <w:t>класс пожара</w:t>
      </w:r>
      <w:r w:rsidRPr="0079643C">
        <w:rPr>
          <w:rFonts w:ascii="Times New Roman" w:hAnsi="Times New Roman"/>
          <w:snapToGrid w:val="0"/>
          <w:szCs w:val="24"/>
        </w:rPr>
        <w:tab/>
      </w:r>
      <w:r w:rsidRPr="0079643C">
        <w:rPr>
          <w:rFonts w:ascii="Times New Roman" w:hAnsi="Times New Roman"/>
          <w:snapToGrid w:val="0"/>
          <w:szCs w:val="24"/>
        </w:rPr>
        <w:tab/>
      </w:r>
      <w:r w:rsidRPr="0079643C">
        <w:rPr>
          <w:rFonts w:ascii="Times New Roman" w:hAnsi="Times New Roman"/>
          <w:snapToGrid w:val="0"/>
          <w:szCs w:val="24"/>
        </w:rPr>
        <w:tab/>
      </w:r>
      <w:r w:rsidRPr="0079643C">
        <w:rPr>
          <w:rFonts w:ascii="Times New Roman" w:hAnsi="Times New Roman"/>
          <w:snapToGrid w:val="0"/>
          <w:szCs w:val="24"/>
        </w:rPr>
        <w:tab/>
      </w:r>
      <w:r w:rsidRPr="0079643C">
        <w:rPr>
          <w:rFonts w:ascii="Times New Roman" w:hAnsi="Times New Roman"/>
          <w:snapToGrid w:val="0"/>
          <w:szCs w:val="24"/>
        </w:rPr>
        <w:tab/>
      </w:r>
      <w:r w:rsidRPr="0079643C">
        <w:rPr>
          <w:rFonts w:ascii="Times New Roman" w:hAnsi="Times New Roman"/>
          <w:snapToGrid w:val="0"/>
          <w:szCs w:val="24"/>
        </w:rPr>
        <w:tab/>
        <w:t xml:space="preserve"> - В1, С.</w:t>
      </w:r>
    </w:p>
    <w:p w14:paraId="34B0E4FA" w14:textId="77777777" w:rsidR="00CB70C2" w:rsidRPr="00497F47" w:rsidRDefault="00CB70C2" w:rsidP="009412BC">
      <w:pPr>
        <w:widowControl w:val="0"/>
        <w:suppressAutoHyphens w:val="0"/>
        <w:ind w:firstLine="851"/>
        <w:jc w:val="right"/>
        <w:rPr>
          <w:snapToGrid w:val="0"/>
        </w:rPr>
      </w:pPr>
      <w:r w:rsidRPr="00497F47">
        <w:rPr>
          <w:snapToGrid w:val="0"/>
        </w:rPr>
        <w:t>Таблица  4.1.</w:t>
      </w:r>
      <w:r>
        <w:rPr>
          <w:snapToGrid w:val="0"/>
        </w:rPr>
        <w:t>7</w:t>
      </w:r>
      <w:r w:rsidRPr="00497F47">
        <w:rPr>
          <w:snapToGrid w:val="0"/>
        </w:rPr>
        <w:t>.</w:t>
      </w:r>
    </w:p>
    <w:p w14:paraId="014D2796" w14:textId="77777777" w:rsidR="00CB70C2" w:rsidRPr="00497F47" w:rsidRDefault="00CB70C2" w:rsidP="009412BC">
      <w:pPr>
        <w:pStyle w:val="af"/>
        <w:widowControl w:val="0"/>
        <w:spacing w:after="0"/>
        <w:ind w:firstLine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Характеристики зон поражения при авариях с ГСМ и СУГ</w:t>
      </w:r>
    </w:p>
    <w:p w14:paraId="07F45407" w14:textId="77777777" w:rsidR="00CB70C2" w:rsidRPr="00497F47" w:rsidRDefault="00CB70C2" w:rsidP="009412BC">
      <w:pPr>
        <w:widowControl w:val="0"/>
        <w:suppressAutoHyphens w:val="0"/>
        <w:ind w:firstLine="851"/>
        <w:jc w:val="both"/>
        <w:rPr>
          <w:snapToGrid w:val="0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921"/>
        <w:gridCol w:w="921"/>
        <w:gridCol w:w="921"/>
        <w:gridCol w:w="922"/>
      </w:tblGrid>
      <w:tr w:rsidR="00CB70C2" w:rsidRPr="00497F47" w14:paraId="335F20F7" w14:textId="77777777" w:rsidTr="00CB70C2">
        <w:trPr>
          <w:trHeight w:val="143"/>
        </w:trPr>
        <w:tc>
          <w:tcPr>
            <w:tcW w:w="5529" w:type="dxa"/>
            <w:vMerge w:val="restart"/>
            <w:shd w:val="clear" w:color="auto" w:fill="E0E0E0"/>
          </w:tcPr>
          <w:p w14:paraId="43483C4D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b/>
                <w:snapToGrid w:val="0"/>
              </w:rPr>
            </w:pPr>
            <w:r w:rsidRPr="00497F47">
              <w:rPr>
                <w:b/>
                <w:snapToGrid w:val="0"/>
              </w:rPr>
              <w:t>Параметры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53E3E4F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  <w:snapToGrid w:val="0"/>
              </w:rPr>
            </w:pPr>
            <w:r w:rsidRPr="00497F47">
              <w:rPr>
                <w:b/>
                <w:snapToGrid w:val="0"/>
              </w:rPr>
              <w:t>ж/д цистерна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FE9473E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</w:rPr>
            </w:pPr>
            <w:r w:rsidRPr="00497F47">
              <w:rPr>
                <w:b/>
              </w:rPr>
              <w:t>а/д цистерна</w:t>
            </w:r>
          </w:p>
        </w:tc>
      </w:tr>
      <w:tr w:rsidR="00CB70C2" w:rsidRPr="00497F47" w14:paraId="59F4217C" w14:textId="77777777" w:rsidTr="00CB70C2">
        <w:trPr>
          <w:trHeight w:val="143"/>
        </w:trPr>
        <w:tc>
          <w:tcPr>
            <w:tcW w:w="5529" w:type="dxa"/>
            <w:vMerge/>
            <w:tcBorders>
              <w:bottom w:val="double" w:sz="4" w:space="0" w:color="auto"/>
            </w:tcBorders>
            <w:shd w:val="clear" w:color="auto" w:fill="CCCCCC"/>
          </w:tcPr>
          <w:p w14:paraId="63807EEB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b/>
                <w:snapToGrid w:val="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5391D962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  <w:snapToGrid w:val="0"/>
              </w:rPr>
            </w:pPr>
            <w:r w:rsidRPr="00497F47">
              <w:rPr>
                <w:b/>
                <w:snapToGrid w:val="0"/>
              </w:rPr>
              <w:t>ГСМ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1D4D608B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  <w:snapToGrid w:val="0"/>
              </w:rPr>
            </w:pPr>
            <w:r w:rsidRPr="00497F47">
              <w:rPr>
                <w:b/>
                <w:snapToGrid w:val="0"/>
              </w:rPr>
              <w:t>СУГ</w:t>
            </w: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3C7D631A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  <w:snapToGrid w:val="0"/>
              </w:rPr>
            </w:pPr>
            <w:r w:rsidRPr="00497F47">
              <w:rPr>
                <w:b/>
                <w:snapToGrid w:val="0"/>
              </w:rPr>
              <w:t>ГСМ</w:t>
            </w: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</w:tcPr>
          <w:p w14:paraId="314FB589" w14:textId="77777777" w:rsidR="00CB70C2" w:rsidRPr="00497F47" w:rsidRDefault="00CB70C2" w:rsidP="009412BC">
            <w:pPr>
              <w:widowControl w:val="0"/>
              <w:suppressAutoHyphens w:val="0"/>
              <w:jc w:val="center"/>
              <w:rPr>
                <w:b/>
                <w:snapToGrid w:val="0"/>
              </w:rPr>
            </w:pPr>
            <w:r w:rsidRPr="00497F47">
              <w:rPr>
                <w:b/>
              </w:rPr>
              <w:t>СУГ</w:t>
            </w:r>
          </w:p>
        </w:tc>
      </w:tr>
      <w:tr w:rsidR="00CB70C2" w:rsidRPr="00497F47" w14:paraId="659DE729" w14:textId="77777777" w:rsidTr="00CB70C2">
        <w:tc>
          <w:tcPr>
            <w:tcW w:w="5529" w:type="dxa"/>
            <w:tcBorders>
              <w:top w:val="nil"/>
            </w:tcBorders>
          </w:tcPr>
          <w:p w14:paraId="05B56E4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Объем резервуара, м</w:t>
            </w:r>
            <w:r w:rsidRPr="00497F47">
              <w:rPr>
                <w:snapToGrid w:val="0"/>
                <w:vertAlign w:val="superscript"/>
              </w:rPr>
              <w:t>3</w:t>
            </w:r>
          </w:p>
        </w:tc>
        <w:tc>
          <w:tcPr>
            <w:tcW w:w="921" w:type="dxa"/>
            <w:tcBorders>
              <w:top w:val="nil"/>
            </w:tcBorders>
          </w:tcPr>
          <w:p w14:paraId="1C54B10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72</w:t>
            </w:r>
          </w:p>
        </w:tc>
        <w:tc>
          <w:tcPr>
            <w:tcW w:w="921" w:type="dxa"/>
            <w:tcBorders>
              <w:top w:val="nil"/>
            </w:tcBorders>
          </w:tcPr>
          <w:p w14:paraId="7817159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73</w:t>
            </w:r>
          </w:p>
        </w:tc>
        <w:tc>
          <w:tcPr>
            <w:tcW w:w="921" w:type="dxa"/>
            <w:tcBorders>
              <w:top w:val="nil"/>
            </w:tcBorders>
          </w:tcPr>
          <w:p w14:paraId="28A4B586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8</w:t>
            </w:r>
          </w:p>
        </w:tc>
        <w:tc>
          <w:tcPr>
            <w:tcW w:w="922" w:type="dxa"/>
            <w:tcBorders>
              <w:top w:val="nil"/>
            </w:tcBorders>
          </w:tcPr>
          <w:p w14:paraId="51D4A3D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14.5</w:t>
            </w:r>
          </w:p>
        </w:tc>
      </w:tr>
      <w:tr w:rsidR="00CB70C2" w:rsidRPr="00497F47" w14:paraId="72C5A833" w14:textId="77777777" w:rsidTr="00CB70C2">
        <w:tc>
          <w:tcPr>
            <w:tcW w:w="5529" w:type="dxa"/>
            <w:tcBorders>
              <w:top w:val="nil"/>
            </w:tcBorders>
          </w:tcPr>
          <w:p w14:paraId="75BA065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Разрушение емкости с уровнем заполнения, %</w:t>
            </w:r>
          </w:p>
        </w:tc>
        <w:tc>
          <w:tcPr>
            <w:tcW w:w="921" w:type="dxa"/>
            <w:tcBorders>
              <w:top w:val="nil"/>
            </w:tcBorders>
          </w:tcPr>
          <w:p w14:paraId="7C92B190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95</w:t>
            </w:r>
          </w:p>
        </w:tc>
        <w:tc>
          <w:tcPr>
            <w:tcW w:w="921" w:type="dxa"/>
            <w:tcBorders>
              <w:top w:val="nil"/>
            </w:tcBorders>
          </w:tcPr>
          <w:p w14:paraId="22B2DFB8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85</w:t>
            </w:r>
          </w:p>
        </w:tc>
        <w:tc>
          <w:tcPr>
            <w:tcW w:w="921" w:type="dxa"/>
            <w:tcBorders>
              <w:top w:val="nil"/>
            </w:tcBorders>
          </w:tcPr>
          <w:p w14:paraId="433D59CE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95</w:t>
            </w:r>
          </w:p>
        </w:tc>
        <w:tc>
          <w:tcPr>
            <w:tcW w:w="922" w:type="dxa"/>
            <w:tcBorders>
              <w:top w:val="nil"/>
            </w:tcBorders>
          </w:tcPr>
          <w:p w14:paraId="23AB0403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85</w:t>
            </w:r>
          </w:p>
        </w:tc>
      </w:tr>
      <w:tr w:rsidR="00CB70C2" w:rsidRPr="00497F47" w14:paraId="48CD6C63" w14:textId="77777777" w:rsidTr="00CB70C2">
        <w:tc>
          <w:tcPr>
            <w:tcW w:w="5529" w:type="dxa"/>
            <w:tcBorders>
              <w:top w:val="nil"/>
            </w:tcBorders>
          </w:tcPr>
          <w:p w14:paraId="23D2A6D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Масса топлива в разлитии, т</w:t>
            </w:r>
          </w:p>
        </w:tc>
        <w:tc>
          <w:tcPr>
            <w:tcW w:w="921" w:type="dxa"/>
            <w:tcBorders>
              <w:top w:val="nil"/>
            </w:tcBorders>
          </w:tcPr>
          <w:p w14:paraId="63563DD2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52.67</w:t>
            </w:r>
          </w:p>
        </w:tc>
        <w:tc>
          <w:tcPr>
            <w:tcW w:w="921" w:type="dxa"/>
            <w:tcBorders>
              <w:top w:val="nil"/>
            </w:tcBorders>
          </w:tcPr>
          <w:p w14:paraId="7E8E8D55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48.55</w:t>
            </w:r>
          </w:p>
        </w:tc>
        <w:tc>
          <w:tcPr>
            <w:tcW w:w="921" w:type="dxa"/>
            <w:tcBorders>
              <w:top w:val="nil"/>
            </w:tcBorders>
          </w:tcPr>
          <w:p w14:paraId="3DD0F33C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5.85</w:t>
            </w:r>
          </w:p>
        </w:tc>
        <w:tc>
          <w:tcPr>
            <w:tcW w:w="922" w:type="dxa"/>
            <w:tcBorders>
              <w:top w:val="nil"/>
            </w:tcBorders>
          </w:tcPr>
          <w:p w14:paraId="14101A4B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9.64</w:t>
            </w:r>
          </w:p>
        </w:tc>
      </w:tr>
      <w:tr w:rsidR="00CB70C2" w:rsidRPr="00497F47" w14:paraId="51F319FF" w14:textId="77777777" w:rsidTr="00CB70C2">
        <w:tc>
          <w:tcPr>
            <w:tcW w:w="5529" w:type="dxa"/>
            <w:tcBorders>
              <w:top w:val="nil"/>
            </w:tcBorders>
          </w:tcPr>
          <w:p w14:paraId="0BC3F433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Эквивалентный радиус разлития, м</w:t>
            </w:r>
          </w:p>
        </w:tc>
        <w:tc>
          <w:tcPr>
            <w:tcW w:w="921" w:type="dxa"/>
            <w:tcBorders>
              <w:top w:val="nil"/>
            </w:tcBorders>
          </w:tcPr>
          <w:p w14:paraId="777C0105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20.9</w:t>
            </w:r>
          </w:p>
        </w:tc>
        <w:tc>
          <w:tcPr>
            <w:tcW w:w="921" w:type="dxa"/>
            <w:tcBorders>
              <w:top w:val="nil"/>
            </w:tcBorders>
          </w:tcPr>
          <w:p w14:paraId="6B401B5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21.0</w:t>
            </w:r>
          </w:p>
        </w:tc>
        <w:tc>
          <w:tcPr>
            <w:tcW w:w="921" w:type="dxa"/>
            <w:tcBorders>
              <w:top w:val="nil"/>
            </w:tcBorders>
          </w:tcPr>
          <w:p w14:paraId="1566DD69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</w:t>
            </w:r>
          </w:p>
        </w:tc>
        <w:tc>
          <w:tcPr>
            <w:tcW w:w="922" w:type="dxa"/>
            <w:tcBorders>
              <w:top w:val="nil"/>
            </w:tcBorders>
          </w:tcPr>
          <w:p w14:paraId="2648CD27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9.4</w:t>
            </w:r>
          </w:p>
        </w:tc>
      </w:tr>
      <w:tr w:rsidR="00CB70C2" w:rsidRPr="00497F47" w14:paraId="12C018CA" w14:textId="77777777" w:rsidTr="00CB70C2">
        <w:tc>
          <w:tcPr>
            <w:tcW w:w="5529" w:type="dxa"/>
            <w:tcBorders>
              <w:top w:val="nil"/>
            </w:tcBorders>
          </w:tcPr>
          <w:p w14:paraId="76393AC1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Площадь разлития, м</w:t>
            </w:r>
            <w:r w:rsidRPr="00497F47">
              <w:rPr>
                <w:snapToGrid w:val="0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nil"/>
            </w:tcBorders>
          </w:tcPr>
          <w:p w14:paraId="0C8FE64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1368</w:t>
            </w:r>
          </w:p>
        </w:tc>
        <w:tc>
          <w:tcPr>
            <w:tcW w:w="921" w:type="dxa"/>
            <w:tcBorders>
              <w:top w:val="nil"/>
            </w:tcBorders>
          </w:tcPr>
          <w:p w14:paraId="078184C4" w14:textId="77777777" w:rsidR="00CB70C2" w:rsidRPr="00497F47" w:rsidRDefault="00CB70C2" w:rsidP="009412BC">
            <w:pPr>
              <w:widowControl w:val="0"/>
              <w:suppressAutoHyphens w:val="0"/>
              <w:ind w:left="-37" w:right="-109" w:hanging="71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1387</w:t>
            </w:r>
          </w:p>
        </w:tc>
        <w:tc>
          <w:tcPr>
            <w:tcW w:w="921" w:type="dxa"/>
            <w:tcBorders>
              <w:top w:val="nil"/>
            </w:tcBorders>
          </w:tcPr>
          <w:p w14:paraId="0ECF005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152</w:t>
            </w:r>
          </w:p>
        </w:tc>
        <w:tc>
          <w:tcPr>
            <w:tcW w:w="922" w:type="dxa"/>
            <w:tcBorders>
              <w:top w:val="nil"/>
            </w:tcBorders>
          </w:tcPr>
          <w:p w14:paraId="364BBDE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275.5</w:t>
            </w:r>
          </w:p>
        </w:tc>
      </w:tr>
      <w:tr w:rsidR="00CB70C2" w:rsidRPr="00497F47" w14:paraId="401F1B72" w14:textId="77777777" w:rsidTr="00CB70C2">
        <w:tc>
          <w:tcPr>
            <w:tcW w:w="5529" w:type="dxa"/>
          </w:tcPr>
          <w:p w14:paraId="6E83ABC3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lastRenderedPageBreak/>
              <w:t>Доля топлива участвующая в образовании ГВС</w:t>
            </w:r>
          </w:p>
        </w:tc>
        <w:tc>
          <w:tcPr>
            <w:tcW w:w="921" w:type="dxa"/>
          </w:tcPr>
          <w:p w14:paraId="4C614263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0.02</w:t>
            </w:r>
          </w:p>
        </w:tc>
        <w:tc>
          <w:tcPr>
            <w:tcW w:w="921" w:type="dxa"/>
          </w:tcPr>
          <w:p w14:paraId="4A3CB531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0.7</w:t>
            </w:r>
          </w:p>
        </w:tc>
        <w:tc>
          <w:tcPr>
            <w:tcW w:w="921" w:type="dxa"/>
          </w:tcPr>
          <w:p w14:paraId="160001D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0.02</w:t>
            </w:r>
          </w:p>
        </w:tc>
        <w:tc>
          <w:tcPr>
            <w:tcW w:w="922" w:type="dxa"/>
          </w:tcPr>
          <w:p w14:paraId="1953D50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0.7</w:t>
            </w:r>
          </w:p>
        </w:tc>
      </w:tr>
      <w:tr w:rsidR="00CB70C2" w:rsidRPr="00497F47" w14:paraId="416AF686" w14:textId="77777777" w:rsidTr="00CB70C2">
        <w:tc>
          <w:tcPr>
            <w:tcW w:w="5529" w:type="dxa"/>
          </w:tcPr>
          <w:p w14:paraId="046CB1F8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Масса топлива в ГВС, т</w:t>
            </w:r>
          </w:p>
        </w:tc>
        <w:tc>
          <w:tcPr>
            <w:tcW w:w="921" w:type="dxa"/>
          </w:tcPr>
          <w:p w14:paraId="58F42A7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1.05</w:t>
            </w:r>
          </w:p>
        </w:tc>
        <w:tc>
          <w:tcPr>
            <w:tcW w:w="921" w:type="dxa"/>
          </w:tcPr>
          <w:p w14:paraId="2A0F14D8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33.98</w:t>
            </w:r>
          </w:p>
        </w:tc>
        <w:tc>
          <w:tcPr>
            <w:tcW w:w="921" w:type="dxa"/>
          </w:tcPr>
          <w:p w14:paraId="1F9F599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0.12</w:t>
            </w:r>
          </w:p>
        </w:tc>
        <w:tc>
          <w:tcPr>
            <w:tcW w:w="922" w:type="dxa"/>
          </w:tcPr>
          <w:p w14:paraId="3F3DD04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6.75</w:t>
            </w:r>
          </w:p>
        </w:tc>
      </w:tr>
      <w:tr w:rsidR="00CB70C2" w:rsidRPr="00497F47" w14:paraId="3907105A" w14:textId="77777777" w:rsidTr="00CB70C2"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3F805343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b/>
                <w:snapToGrid w:val="0"/>
              </w:rPr>
            </w:pPr>
            <w:r w:rsidRPr="00497F47">
              <w:rPr>
                <w:b/>
                <w:snapToGrid w:val="0"/>
              </w:rPr>
              <w:t>Зоны воздействия ударной волны на промышленные объекты и людей</w:t>
            </w:r>
          </w:p>
        </w:tc>
      </w:tr>
      <w:tr w:rsidR="00CB70C2" w:rsidRPr="00497F47" w14:paraId="1A164A66" w14:textId="77777777" w:rsidTr="00CB70C2">
        <w:tc>
          <w:tcPr>
            <w:tcW w:w="5529" w:type="dxa"/>
          </w:tcPr>
          <w:p w14:paraId="5F0B0C75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Зона полных разрушений, м</w:t>
            </w:r>
          </w:p>
        </w:tc>
        <w:tc>
          <w:tcPr>
            <w:tcW w:w="921" w:type="dxa"/>
            <w:vAlign w:val="bottom"/>
          </w:tcPr>
          <w:p w14:paraId="45E9D472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28</w:t>
            </w:r>
          </w:p>
        </w:tc>
        <w:tc>
          <w:tcPr>
            <w:tcW w:w="921" w:type="dxa"/>
          </w:tcPr>
          <w:p w14:paraId="3688017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92</w:t>
            </w:r>
          </w:p>
        </w:tc>
        <w:tc>
          <w:tcPr>
            <w:tcW w:w="921" w:type="dxa"/>
          </w:tcPr>
          <w:p w14:paraId="1AADFDB7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14</w:t>
            </w:r>
          </w:p>
        </w:tc>
        <w:tc>
          <w:tcPr>
            <w:tcW w:w="922" w:type="dxa"/>
          </w:tcPr>
          <w:p w14:paraId="1FEB1F23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53</w:t>
            </w:r>
          </w:p>
        </w:tc>
      </w:tr>
      <w:tr w:rsidR="00CB70C2" w:rsidRPr="00497F47" w14:paraId="01A1357D" w14:textId="77777777" w:rsidTr="00CB70C2">
        <w:tc>
          <w:tcPr>
            <w:tcW w:w="5529" w:type="dxa"/>
          </w:tcPr>
          <w:p w14:paraId="6430E5DF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Зона сильных разрушений, м</w:t>
            </w:r>
          </w:p>
        </w:tc>
        <w:tc>
          <w:tcPr>
            <w:tcW w:w="921" w:type="dxa"/>
            <w:vAlign w:val="bottom"/>
          </w:tcPr>
          <w:p w14:paraId="42EF8C68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57</w:t>
            </w:r>
          </w:p>
        </w:tc>
        <w:tc>
          <w:tcPr>
            <w:tcW w:w="921" w:type="dxa"/>
          </w:tcPr>
          <w:p w14:paraId="7AEA36F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184</w:t>
            </w:r>
          </w:p>
        </w:tc>
        <w:tc>
          <w:tcPr>
            <w:tcW w:w="921" w:type="dxa"/>
          </w:tcPr>
          <w:p w14:paraId="064A8822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27</w:t>
            </w:r>
          </w:p>
        </w:tc>
        <w:tc>
          <w:tcPr>
            <w:tcW w:w="922" w:type="dxa"/>
          </w:tcPr>
          <w:p w14:paraId="7455260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107</w:t>
            </w:r>
          </w:p>
        </w:tc>
      </w:tr>
      <w:tr w:rsidR="00CB70C2" w:rsidRPr="00497F47" w14:paraId="0B1FCBB9" w14:textId="77777777" w:rsidTr="00CB70C2">
        <w:tc>
          <w:tcPr>
            <w:tcW w:w="5529" w:type="dxa"/>
          </w:tcPr>
          <w:p w14:paraId="208DA699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Зона средних разрушений, м</w:t>
            </w:r>
          </w:p>
        </w:tc>
        <w:tc>
          <w:tcPr>
            <w:tcW w:w="921" w:type="dxa"/>
            <w:vAlign w:val="bottom"/>
          </w:tcPr>
          <w:p w14:paraId="753CF92C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132</w:t>
            </w:r>
          </w:p>
        </w:tc>
        <w:tc>
          <w:tcPr>
            <w:tcW w:w="921" w:type="dxa"/>
          </w:tcPr>
          <w:p w14:paraId="3F2FFE2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426</w:t>
            </w:r>
          </w:p>
        </w:tc>
        <w:tc>
          <w:tcPr>
            <w:tcW w:w="921" w:type="dxa"/>
          </w:tcPr>
          <w:p w14:paraId="2F366627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63</w:t>
            </w:r>
          </w:p>
        </w:tc>
        <w:tc>
          <w:tcPr>
            <w:tcW w:w="922" w:type="dxa"/>
          </w:tcPr>
          <w:p w14:paraId="54F9B84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247</w:t>
            </w:r>
          </w:p>
        </w:tc>
      </w:tr>
      <w:tr w:rsidR="00CB70C2" w:rsidRPr="00497F47" w14:paraId="045F0F7F" w14:textId="77777777" w:rsidTr="00CB70C2">
        <w:tc>
          <w:tcPr>
            <w:tcW w:w="5529" w:type="dxa"/>
          </w:tcPr>
          <w:p w14:paraId="5DD72DB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Зона слабых разрушений, м</w:t>
            </w:r>
          </w:p>
        </w:tc>
        <w:tc>
          <w:tcPr>
            <w:tcW w:w="921" w:type="dxa"/>
            <w:vAlign w:val="bottom"/>
          </w:tcPr>
          <w:p w14:paraId="230146C2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326</w:t>
            </w:r>
          </w:p>
        </w:tc>
        <w:tc>
          <w:tcPr>
            <w:tcW w:w="921" w:type="dxa"/>
          </w:tcPr>
          <w:p w14:paraId="0304375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1049</w:t>
            </w:r>
          </w:p>
        </w:tc>
        <w:tc>
          <w:tcPr>
            <w:tcW w:w="921" w:type="dxa"/>
          </w:tcPr>
          <w:p w14:paraId="53CB437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155</w:t>
            </w:r>
          </w:p>
        </w:tc>
        <w:tc>
          <w:tcPr>
            <w:tcW w:w="922" w:type="dxa"/>
          </w:tcPr>
          <w:p w14:paraId="37E91889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609</w:t>
            </w:r>
          </w:p>
        </w:tc>
      </w:tr>
      <w:tr w:rsidR="00CB70C2" w:rsidRPr="00497F47" w14:paraId="024C5D86" w14:textId="77777777" w:rsidTr="00CB70C2">
        <w:tc>
          <w:tcPr>
            <w:tcW w:w="5529" w:type="dxa"/>
          </w:tcPr>
          <w:p w14:paraId="4DE238CD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Зона расстекления (50%), м</w:t>
            </w:r>
          </w:p>
        </w:tc>
        <w:tc>
          <w:tcPr>
            <w:tcW w:w="921" w:type="dxa"/>
          </w:tcPr>
          <w:p w14:paraId="7AA9FD1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387</w:t>
            </w:r>
          </w:p>
        </w:tc>
        <w:tc>
          <w:tcPr>
            <w:tcW w:w="921" w:type="dxa"/>
          </w:tcPr>
          <w:p w14:paraId="66605046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1246</w:t>
            </w:r>
          </w:p>
        </w:tc>
        <w:tc>
          <w:tcPr>
            <w:tcW w:w="921" w:type="dxa"/>
          </w:tcPr>
          <w:p w14:paraId="17F46852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185</w:t>
            </w:r>
          </w:p>
        </w:tc>
        <w:tc>
          <w:tcPr>
            <w:tcW w:w="922" w:type="dxa"/>
          </w:tcPr>
          <w:p w14:paraId="1652D1E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723</w:t>
            </w:r>
          </w:p>
        </w:tc>
      </w:tr>
      <w:tr w:rsidR="00CB70C2" w:rsidRPr="00497F47" w14:paraId="4177AE50" w14:textId="77777777" w:rsidTr="00CB70C2">
        <w:tc>
          <w:tcPr>
            <w:tcW w:w="5529" w:type="dxa"/>
          </w:tcPr>
          <w:p w14:paraId="46AC8AC9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Порог поражения 99% людей, м</w:t>
            </w:r>
          </w:p>
        </w:tc>
        <w:tc>
          <w:tcPr>
            <w:tcW w:w="921" w:type="dxa"/>
          </w:tcPr>
          <w:p w14:paraId="64552832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28</w:t>
            </w:r>
          </w:p>
        </w:tc>
        <w:tc>
          <w:tcPr>
            <w:tcW w:w="921" w:type="dxa"/>
          </w:tcPr>
          <w:p w14:paraId="31F3FB9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92</w:t>
            </w:r>
          </w:p>
        </w:tc>
        <w:tc>
          <w:tcPr>
            <w:tcW w:w="921" w:type="dxa"/>
          </w:tcPr>
          <w:p w14:paraId="78072871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14</w:t>
            </w:r>
          </w:p>
        </w:tc>
        <w:tc>
          <w:tcPr>
            <w:tcW w:w="922" w:type="dxa"/>
          </w:tcPr>
          <w:p w14:paraId="45A7626C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53</w:t>
            </w:r>
          </w:p>
        </w:tc>
      </w:tr>
      <w:tr w:rsidR="00CB70C2" w:rsidRPr="00497F47" w14:paraId="4008FC45" w14:textId="77777777" w:rsidTr="00CB70C2">
        <w:tc>
          <w:tcPr>
            <w:tcW w:w="5529" w:type="dxa"/>
            <w:shd w:val="clear" w:color="auto" w:fill="FFFFFF"/>
          </w:tcPr>
          <w:p w14:paraId="27670E2D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Порог поражения людей (контузия), м</w:t>
            </w:r>
          </w:p>
        </w:tc>
        <w:tc>
          <w:tcPr>
            <w:tcW w:w="921" w:type="dxa"/>
            <w:shd w:val="clear" w:color="auto" w:fill="FFFFFF"/>
          </w:tcPr>
          <w:p w14:paraId="3797A96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45</w:t>
            </w:r>
          </w:p>
        </w:tc>
        <w:tc>
          <w:tcPr>
            <w:tcW w:w="921" w:type="dxa"/>
            <w:shd w:val="clear" w:color="auto" w:fill="FFFFFF"/>
          </w:tcPr>
          <w:p w14:paraId="504A4163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144</w:t>
            </w:r>
          </w:p>
        </w:tc>
        <w:tc>
          <w:tcPr>
            <w:tcW w:w="921" w:type="dxa"/>
            <w:shd w:val="clear" w:color="auto" w:fill="FFFFFF"/>
          </w:tcPr>
          <w:p w14:paraId="4BBB478F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21</w:t>
            </w:r>
          </w:p>
        </w:tc>
        <w:tc>
          <w:tcPr>
            <w:tcW w:w="922" w:type="dxa"/>
            <w:shd w:val="clear" w:color="auto" w:fill="FFFFFF"/>
          </w:tcPr>
          <w:p w14:paraId="6AB5158F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84</w:t>
            </w:r>
          </w:p>
        </w:tc>
      </w:tr>
      <w:tr w:rsidR="00CB70C2" w:rsidRPr="00497F47" w14:paraId="50EA010C" w14:textId="77777777" w:rsidTr="00CB70C2"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33C2BD6E" w14:textId="77777777" w:rsidR="00CB70C2" w:rsidRPr="00497F47" w:rsidRDefault="00CB70C2" w:rsidP="009412BC">
            <w:pPr>
              <w:pStyle w:val="4"/>
              <w:keepNext w:val="0"/>
              <w:widowControl w:val="0"/>
              <w:ind w:left="34" w:firstLine="34"/>
              <w:rPr>
                <w:b w:val="0"/>
                <w:sz w:val="24"/>
                <w:szCs w:val="24"/>
                <w:lang w:val="ru-RU"/>
              </w:rPr>
            </w:pPr>
            <w:r w:rsidRPr="00497F47">
              <w:rPr>
                <w:b w:val="0"/>
                <w:sz w:val="24"/>
                <w:szCs w:val="24"/>
                <w:lang w:val="ru-RU"/>
              </w:rPr>
              <w:t>Параметры огневого шара (пламени вспышки)</w:t>
            </w:r>
          </w:p>
        </w:tc>
      </w:tr>
      <w:tr w:rsidR="00CB70C2" w:rsidRPr="00497F47" w14:paraId="5AA2FEE6" w14:textId="77777777" w:rsidTr="00CB70C2">
        <w:tc>
          <w:tcPr>
            <w:tcW w:w="5529" w:type="dxa"/>
          </w:tcPr>
          <w:p w14:paraId="3C370C4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Радиус огневого шара (пламени вспышки) ОШ(ПВ), м</w:t>
            </w:r>
          </w:p>
        </w:tc>
        <w:tc>
          <w:tcPr>
            <w:tcW w:w="921" w:type="dxa"/>
          </w:tcPr>
          <w:p w14:paraId="26DE5D8D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26</w:t>
            </w:r>
          </w:p>
        </w:tc>
        <w:tc>
          <w:tcPr>
            <w:tcW w:w="921" w:type="dxa"/>
          </w:tcPr>
          <w:p w14:paraId="3BB7C3B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80.5</w:t>
            </w:r>
          </w:p>
        </w:tc>
        <w:tc>
          <w:tcPr>
            <w:tcW w:w="921" w:type="dxa"/>
          </w:tcPr>
          <w:p w14:paraId="13DB0C22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12.7</w:t>
            </w:r>
          </w:p>
        </w:tc>
        <w:tc>
          <w:tcPr>
            <w:tcW w:w="922" w:type="dxa"/>
          </w:tcPr>
          <w:p w14:paraId="556D3BFB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47.6</w:t>
            </w:r>
          </w:p>
        </w:tc>
      </w:tr>
      <w:tr w:rsidR="00CB70C2" w:rsidRPr="00497F47" w14:paraId="48A7921C" w14:textId="77777777" w:rsidTr="00CB70C2">
        <w:tc>
          <w:tcPr>
            <w:tcW w:w="5529" w:type="dxa"/>
          </w:tcPr>
          <w:p w14:paraId="3A199AEB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Время существования ОШ(ПВ), с</w:t>
            </w:r>
          </w:p>
        </w:tc>
        <w:tc>
          <w:tcPr>
            <w:tcW w:w="921" w:type="dxa"/>
          </w:tcPr>
          <w:p w14:paraId="0358E94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5</w:t>
            </w:r>
          </w:p>
        </w:tc>
        <w:tc>
          <w:tcPr>
            <w:tcW w:w="921" w:type="dxa"/>
          </w:tcPr>
          <w:p w14:paraId="04FA6D0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11</w:t>
            </w:r>
          </w:p>
        </w:tc>
        <w:tc>
          <w:tcPr>
            <w:tcW w:w="921" w:type="dxa"/>
          </w:tcPr>
          <w:p w14:paraId="1635D21B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2,6</w:t>
            </w:r>
          </w:p>
        </w:tc>
        <w:tc>
          <w:tcPr>
            <w:tcW w:w="922" w:type="dxa"/>
          </w:tcPr>
          <w:p w14:paraId="29CA158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</w:t>
            </w:r>
          </w:p>
        </w:tc>
      </w:tr>
      <w:tr w:rsidR="00CB70C2" w:rsidRPr="00497F47" w14:paraId="40DB91DC" w14:textId="77777777" w:rsidTr="00CB70C2">
        <w:tc>
          <w:tcPr>
            <w:tcW w:w="5529" w:type="dxa"/>
          </w:tcPr>
          <w:p w14:paraId="5F9D285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Скорость распространения пламени, м/с</w:t>
            </w:r>
          </w:p>
        </w:tc>
        <w:tc>
          <w:tcPr>
            <w:tcW w:w="921" w:type="dxa"/>
          </w:tcPr>
          <w:p w14:paraId="2B22831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43</w:t>
            </w:r>
          </w:p>
        </w:tc>
        <w:tc>
          <w:tcPr>
            <w:tcW w:w="921" w:type="dxa"/>
          </w:tcPr>
          <w:p w14:paraId="660B6371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77</w:t>
            </w:r>
          </w:p>
        </w:tc>
        <w:tc>
          <w:tcPr>
            <w:tcW w:w="921" w:type="dxa"/>
          </w:tcPr>
          <w:p w14:paraId="5DF2C356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30</w:t>
            </w:r>
          </w:p>
        </w:tc>
        <w:tc>
          <w:tcPr>
            <w:tcW w:w="922" w:type="dxa"/>
          </w:tcPr>
          <w:p w14:paraId="453C998D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59</w:t>
            </w:r>
          </w:p>
        </w:tc>
      </w:tr>
      <w:tr w:rsidR="00CB70C2" w:rsidRPr="00497F47" w14:paraId="0895FD64" w14:textId="77777777" w:rsidTr="00CB70C2">
        <w:tc>
          <w:tcPr>
            <w:tcW w:w="5529" w:type="dxa"/>
          </w:tcPr>
          <w:p w14:paraId="42778461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Величина воздействия теплового потока на здания и сооружения на кромке ОШ(ПВ), кВт/м</w:t>
            </w:r>
            <w:r w:rsidRPr="00497F47">
              <w:rPr>
                <w:snapToGrid w:val="0"/>
                <w:vertAlign w:val="superscript"/>
              </w:rPr>
              <w:t>2</w:t>
            </w:r>
          </w:p>
        </w:tc>
        <w:tc>
          <w:tcPr>
            <w:tcW w:w="921" w:type="dxa"/>
          </w:tcPr>
          <w:p w14:paraId="7E1E66CF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130</w:t>
            </w:r>
          </w:p>
        </w:tc>
        <w:tc>
          <w:tcPr>
            <w:tcW w:w="921" w:type="dxa"/>
          </w:tcPr>
          <w:p w14:paraId="6F5B10C7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220</w:t>
            </w:r>
          </w:p>
        </w:tc>
        <w:tc>
          <w:tcPr>
            <w:tcW w:w="921" w:type="dxa"/>
          </w:tcPr>
          <w:p w14:paraId="139F8C9F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130</w:t>
            </w:r>
          </w:p>
        </w:tc>
        <w:tc>
          <w:tcPr>
            <w:tcW w:w="922" w:type="dxa"/>
          </w:tcPr>
          <w:p w14:paraId="6AE259A5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220</w:t>
            </w:r>
          </w:p>
        </w:tc>
      </w:tr>
      <w:tr w:rsidR="00CB70C2" w:rsidRPr="00497F47" w14:paraId="6E30D478" w14:textId="77777777" w:rsidTr="00CB70C2">
        <w:tc>
          <w:tcPr>
            <w:tcW w:w="5529" w:type="dxa"/>
          </w:tcPr>
          <w:p w14:paraId="7D268EE9" w14:textId="77777777" w:rsidR="00CB70C2" w:rsidRPr="00497F47" w:rsidRDefault="00CB70C2" w:rsidP="009412BC">
            <w:pPr>
              <w:widowControl w:val="0"/>
              <w:suppressAutoHyphens w:val="0"/>
              <w:ind w:left="34" w:hanging="34"/>
              <w:rPr>
                <w:snapToGrid w:val="0"/>
              </w:rPr>
            </w:pPr>
            <w:r w:rsidRPr="00497F47">
              <w:rPr>
                <w:snapToGrid w:val="0"/>
              </w:rPr>
              <w:t>Индекс теплового излучения на кромке ОШ(ПВ)</w:t>
            </w:r>
          </w:p>
        </w:tc>
        <w:tc>
          <w:tcPr>
            <w:tcW w:w="921" w:type="dxa"/>
          </w:tcPr>
          <w:p w14:paraId="4B45799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2994</w:t>
            </w:r>
          </w:p>
        </w:tc>
        <w:tc>
          <w:tcPr>
            <w:tcW w:w="921" w:type="dxa"/>
          </w:tcPr>
          <w:p w14:paraId="43560333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11995</w:t>
            </w:r>
          </w:p>
        </w:tc>
        <w:tc>
          <w:tcPr>
            <w:tcW w:w="921" w:type="dxa"/>
          </w:tcPr>
          <w:p w14:paraId="55C58C99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1691</w:t>
            </w:r>
          </w:p>
        </w:tc>
        <w:tc>
          <w:tcPr>
            <w:tcW w:w="922" w:type="dxa"/>
          </w:tcPr>
          <w:p w14:paraId="16AFB7F4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7879</w:t>
            </w:r>
          </w:p>
        </w:tc>
      </w:tr>
      <w:tr w:rsidR="00CB70C2" w:rsidRPr="00497F47" w14:paraId="492ED590" w14:textId="77777777" w:rsidTr="00CB70C2">
        <w:trPr>
          <w:trHeight w:val="225"/>
        </w:trPr>
        <w:tc>
          <w:tcPr>
            <w:tcW w:w="5529" w:type="dxa"/>
          </w:tcPr>
          <w:p w14:paraId="6253EEB6" w14:textId="77777777" w:rsidR="00CB70C2" w:rsidRPr="00497F47" w:rsidRDefault="00CB70C2" w:rsidP="009412BC">
            <w:pPr>
              <w:widowControl w:val="0"/>
              <w:suppressAutoHyphens w:val="0"/>
              <w:ind w:left="34" w:hanging="34"/>
              <w:rPr>
                <w:snapToGrid w:val="0"/>
              </w:rPr>
            </w:pPr>
            <w:r w:rsidRPr="00497F47">
              <w:rPr>
                <w:snapToGrid w:val="0"/>
              </w:rPr>
              <w:t>Доля людей, поражаемых на кромке ОШ(ПВ), %</w:t>
            </w:r>
          </w:p>
        </w:tc>
        <w:tc>
          <w:tcPr>
            <w:tcW w:w="921" w:type="dxa"/>
          </w:tcPr>
          <w:p w14:paraId="48F9A458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</w:t>
            </w:r>
          </w:p>
        </w:tc>
        <w:tc>
          <w:tcPr>
            <w:tcW w:w="921" w:type="dxa"/>
          </w:tcPr>
          <w:p w14:paraId="2C2290D9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3</w:t>
            </w:r>
          </w:p>
        </w:tc>
        <w:tc>
          <w:tcPr>
            <w:tcW w:w="921" w:type="dxa"/>
          </w:tcPr>
          <w:p w14:paraId="451B963F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</w:t>
            </w:r>
          </w:p>
        </w:tc>
        <w:tc>
          <w:tcPr>
            <w:tcW w:w="922" w:type="dxa"/>
          </w:tcPr>
          <w:p w14:paraId="4E5FB851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0</w:t>
            </w:r>
          </w:p>
        </w:tc>
      </w:tr>
      <w:tr w:rsidR="00CB70C2" w:rsidRPr="00497F47" w14:paraId="09E2DAD5" w14:textId="77777777" w:rsidTr="00CB70C2">
        <w:tc>
          <w:tcPr>
            <w:tcW w:w="9214" w:type="dxa"/>
            <w:gridSpan w:val="5"/>
            <w:tcBorders>
              <w:right w:val="single" w:sz="4" w:space="0" w:color="auto"/>
            </w:tcBorders>
            <w:shd w:val="clear" w:color="auto" w:fill="E6E6E6"/>
          </w:tcPr>
          <w:p w14:paraId="24C3E2DC" w14:textId="77777777" w:rsidR="00CB70C2" w:rsidRPr="00497F47" w:rsidRDefault="00CB70C2" w:rsidP="009412BC">
            <w:pPr>
              <w:pStyle w:val="4"/>
              <w:keepNext w:val="0"/>
              <w:widowControl w:val="0"/>
              <w:ind w:left="34" w:firstLine="34"/>
              <w:rPr>
                <w:b w:val="0"/>
                <w:sz w:val="24"/>
                <w:szCs w:val="24"/>
              </w:rPr>
            </w:pPr>
            <w:r w:rsidRPr="00497F47">
              <w:rPr>
                <w:b w:val="0"/>
                <w:sz w:val="24"/>
                <w:szCs w:val="24"/>
              </w:rPr>
              <w:t>Параметры горения разлития</w:t>
            </w:r>
          </w:p>
        </w:tc>
      </w:tr>
      <w:tr w:rsidR="00CB70C2" w:rsidRPr="00497F47" w14:paraId="1714AF2A" w14:textId="77777777" w:rsidTr="00CB70C2">
        <w:tc>
          <w:tcPr>
            <w:tcW w:w="5529" w:type="dxa"/>
          </w:tcPr>
          <w:p w14:paraId="5EF1C6BD" w14:textId="77777777" w:rsidR="00CB70C2" w:rsidRPr="00497F47" w:rsidRDefault="00CB70C2" w:rsidP="009412BC">
            <w:pPr>
              <w:widowControl w:val="0"/>
              <w:tabs>
                <w:tab w:val="left" w:pos="-2235"/>
              </w:tabs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Ориентировочное время выгорания, мин : сек</w:t>
            </w:r>
          </w:p>
        </w:tc>
        <w:tc>
          <w:tcPr>
            <w:tcW w:w="921" w:type="dxa"/>
          </w:tcPr>
          <w:p w14:paraId="7C6224B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16:44</w:t>
            </w:r>
          </w:p>
        </w:tc>
        <w:tc>
          <w:tcPr>
            <w:tcW w:w="921" w:type="dxa"/>
          </w:tcPr>
          <w:p w14:paraId="5C266095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30:21</w:t>
            </w:r>
          </w:p>
        </w:tc>
        <w:tc>
          <w:tcPr>
            <w:tcW w:w="921" w:type="dxa"/>
          </w:tcPr>
          <w:p w14:paraId="47541CA7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16:44</w:t>
            </w:r>
          </w:p>
        </w:tc>
        <w:tc>
          <w:tcPr>
            <w:tcW w:w="922" w:type="dxa"/>
          </w:tcPr>
          <w:p w14:paraId="00DC1B6C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30:21</w:t>
            </w:r>
          </w:p>
        </w:tc>
      </w:tr>
      <w:tr w:rsidR="00CB70C2" w:rsidRPr="00497F47" w14:paraId="0256ABF8" w14:textId="77777777" w:rsidTr="00CB70C2">
        <w:tc>
          <w:tcPr>
            <w:tcW w:w="5529" w:type="dxa"/>
          </w:tcPr>
          <w:p w14:paraId="0F90A931" w14:textId="77777777" w:rsidR="00CB70C2" w:rsidRPr="00497F47" w:rsidRDefault="00CB70C2" w:rsidP="009412BC">
            <w:pPr>
              <w:widowControl w:val="0"/>
              <w:tabs>
                <w:tab w:val="left" w:pos="-2235"/>
              </w:tabs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Величина воздействия теплового потока на здания, сооружения и людей на кромке разлития, кВт/м</w:t>
            </w:r>
            <w:r w:rsidRPr="00497F47">
              <w:rPr>
                <w:snapToGrid w:val="0"/>
                <w:vertAlign w:val="superscript"/>
              </w:rPr>
              <w:t>2</w:t>
            </w:r>
          </w:p>
        </w:tc>
        <w:tc>
          <w:tcPr>
            <w:tcW w:w="921" w:type="dxa"/>
          </w:tcPr>
          <w:p w14:paraId="3BB76DFE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104</w:t>
            </w:r>
          </w:p>
        </w:tc>
        <w:tc>
          <w:tcPr>
            <w:tcW w:w="921" w:type="dxa"/>
          </w:tcPr>
          <w:p w14:paraId="0703796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200</w:t>
            </w:r>
          </w:p>
        </w:tc>
        <w:tc>
          <w:tcPr>
            <w:tcW w:w="921" w:type="dxa"/>
          </w:tcPr>
          <w:p w14:paraId="2B5581EB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104</w:t>
            </w:r>
          </w:p>
        </w:tc>
        <w:tc>
          <w:tcPr>
            <w:tcW w:w="922" w:type="dxa"/>
          </w:tcPr>
          <w:p w14:paraId="0A65E6DF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200</w:t>
            </w:r>
          </w:p>
        </w:tc>
      </w:tr>
      <w:tr w:rsidR="00CB70C2" w:rsidRPr="00497F47" w14:paraId="22535D9F" w14:textId="77777777" w:rsidTr="00CB70C2">
        <w:tc>
          <w:tcPr>
            <w:tcW w:w="5529" w:type="dxa"/>
          </w:tcPr>
          <w:p w14:paraId="520FE9FD" w14:textId="77777777" w:rsidR="00CB70C2" w:rsidRPr="00497F47" w:rsidRDefault="00CB70C2" w:rsidP="009412BC">
            <w:pPr>
              <w:widowControl w:val="0"/>
              <w:tabs>
                <w:tab w:val="left" w:pos="-2235"/>
              </w:tabs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Индекс теплового излучения на кромке горящего разлития</w:t>
            </w:r>
          </w:p>
        </w:tc>
        <w:tc>
          <w:tcPr>
            <w:tcW w:w="921" w:type="dxa"/>
          </w:tcPr>
          <w:p w14:paraId="47905EC9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29345</w:t>
            </w:r>
          </w:p>
        </w:tc>
        <w:tc>
          <w:tcPr>
            <w:tcW w:w="921" w:type="dxa"/>
          </w:tcPr>
          <w:p w14:paraId="089127A1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47650</w:t>
            </w:r>
          </w:p>
        </w:tc>
        <w:tc>
          <w:tcPr>
            <w:tcW w:w="921" w:type="dxa"/>
          </w:tcPr>
          <w:p w14:paraId="43AA0076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29345</w:t>
            </w:r>
          </w:p>
        </w:tc>
        <w:tc>
          <w:tcPr>
            <w:tcW w:w="922" w:type="dxa"/>
          </w:tcPr>
          <w:p w14:paraId="6BE098D0" w14:textId="77777777" w:rsidR="00CB70C2" w:rsidRPr="00497F47" w:rsidRDefault="00CB70C2" w:rsidP="009412BC">
            <w:pPr>
              <w:widowControl w:val="0"/>
              <w:suppressAutoHyphens w:val="0"/>
              <w:ind w:left="34" w:hanging="70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47650</w:t>
            </w:r>
          </w:p>
        </w:tc>
      </w:tr>
      <w:tr w:rsidR="00CB70C2" w:rsidRPr="00497F47" w14:paraId="27A17C5F" w14:textId="77777777" w:rsidTr="00CB70C2">
        <w:tc>
          <w:tcPr>
            <w:tcW w:w="5529" w:type="dxa"/>
          </w:tcPr>
          <w:p w14:paraId="733B728D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rPr>
                <w:snapToGrid w:val="0"/>
              </w:rPr>
            </w:pPr>
            <w:r w:rsidRPr="00497F47">
              <w:rPr>
                <w:snapToGrid w:val="0"/>
              </w:rPr>
              <w:t>Доля людей, поражаемых на кромке горения разлития, %</w:t>
            </w:r>
          </w:p>
        </w:tc>
        <w:tc>
          <w:tcPr>
            <w:tcW w:w="921" w:type="dxa"/>
          </w:tcPr>
          <w:p w14:paraId="4AA68A9A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79</w:t>
            </w:r>
          </w:p>
        </w:tc>
        <w:tc>
          <w:tcPr>
            <w:tcW w:w="921" w:type="dxa"/>
          </w:tcPr>
          <w:p w14:paraId="722007B0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100</w:t>
            </w:r>
          </w:p>
        </w:tc>
        <w:tc>
          <w:tcPr>
            <w:tcW w:w="921" w:type="dxa"/>
          </w:tcPr>
          <w:p w14:paraId="51D3F1A8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79</w:t>
            </w:r>
          </w:p>
        </w:tc>
        <w:tc>
          <w:tcPr>
            <w:tcW w:w="922" w:type="dxa"/>
          </w:tcPr>
          <w:p w14:paraId="4AEAAAA6" w14:textId="77777777" w:rsidR="00CB70C2" w:rsidRPr="00497F47" w:rsidRDefault="00CB70C2" w:rsidP="009412BC">
            <w:pPr>
              <w:widowControl w:val="0"/>
              <w:suppressAutoHyphens w:val="0"/>
              <w:ind w:left="34" w:firstLine="34"/>
              <w:jc w:val="center"/>
              <w:rPr>
                <w:snapToGrid w:val="0"/>
              </w:rPr>
            </w:pPr>
            <w:r w:rsidRPr="00497F47">
              <w:rPr>
                <w:snapToGrid w:val="0"/>
              </w:rPr>
              <w:t>100</w:t>
            </w:r>
          </w:p>
        </w:tc>
      </w:tr>
    </w:tbl>
    <w:p w14:paraId="792D08B9" w14:textId="77777777" w:rsidR="00CB70C2" w:rsidRPr="00497F47" w:rsidRDefault="00CB70C2" w:rsidP="009412BC">
      <w:pPr>
        <w:widowControl w:val="0"/>
        <w:suppressAutoHyphens w:val="0"/>
        <w:ind w:firstLine="851"/>
        <w:jc w:val="right"/>
      </w:pPr>
    </w:p>
    <w:p w14:paraId="4FB49499" w14:textId="77777777" w:rsidR="00CB70C2" w:rsidRPr="005B1C15" w:rsidRDefault="00CB70C2" w:rsidP="009412BC">
      <w:pPr>
        <w:widowControl w:val="0"/>
        <w:suppressAutoHyphens w:val="0"/>
        <w:ind w:firstLine="851"/>
        <w:jc w:val="right"/>
        <w:rPr>
          <w:sz w:val="24"/>
          <w:szCs w:val="24"/>
        </w:rPr>
      </w:pPr>
      <w:r w:rsidRPr="005B1C15">
        <w:rPr>
          <w:sz w:val="24"/>
          <w:szCs w:val="24"/>
        </w:rPr>
        <w:t>Таблица  4.1.8..</w:t>
      </w:r>
    </w:p>
    <w:p w14:paraId="5DB580EE" w14:textId="77777777" w:rsidR="00CB70C2" w:rsidRPr="005B1C15" w:rsidRDefault="00CB70C2" w:rsidP="009412BC">
      <w:pPr>
        <w:widowControl w:val="0"/>
        <w:suppressAutoHyphens w:val="0"/>
        <w:jc w:val="center"/>
        <w:rPr>
          <w:sz w:val="24"/>
          <w:szCs w:val="24"/>
        </w:rPr>
      </w:pPr>
      <w:r w:rsidRPr="005B1C15">
        <w:rPr>
          <w:sz w:val="24"/>
          <w:szCs w:val="24"/>
        </w:rPr>
        <w:t>Предельные параметры для возможного поражения людей при аварии СУГ</w:t>
      </w:r>
    </w:p>
    <w:p w14:paraId="17201204" w14:textId="77777777" w:rsidR="00CB70C2" w:rsidRPr="00497F47" w:rsidRDefault="00CB70C2" w:rsidP="009412BC">
      <w:pPr>
        <w:widowControl w:val="0"/>
        <w:suppressAutoHyphens w:val="0"/>
        <w:ind w:firstLine="851"/>
        <w:jc w:val="center"/>
        <w:rPr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551"/>
        <w:gridCol w:w="2977"/>
      </w:tblGrid>
      <w:tr w:rsidR="00CB70C2" w:rsidRPr="00497F47" w14:paraId="0398502C" w14:textId="77777777" w:rsidTr="00CB70C2">
        <w:tc>
          <w:tcPr>
            <w:tcW w:w="3686" w:type="dxa"/>
            <w:tcBorders>
              <w:bottom w:val="double" w:sz="4" w:space="0" w:color="auto"/>
            </w:tcBorders>
            <w:shd w:val="clear" w:color="auto" w:fill="E0E0E0"/>
          </w:tcPr>
          <w:p w14:paraId="445FD7FA" w14:textId="77777777" w:rsidR="00CB70C2" w:rsidRPr="00497F47" w:rsidRDefault="00CB70C2" w:rsidP="009412BC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</w:rPr>
            </w:pPr>
          </w:p>
          <w:p w14:paraId="2BED7853" w14:textId="77777777" w:rsidR="00CB70C2" w:rsidRPr="00497F47" w:rsidRDefault="00CB70C2" w:rsidP="009412BC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497F47">
              <w:rPr>
                <w:rFonts w:ascii="Times New Roman" w:hAnsi="Times New Roman"/>
              </w:rPr>
              <w:t xml:space="preserve">Степень </w:t>
            </w:r>
            <w:r w:rsidRPr="00497F47">
              <w:rPr>
                <w:rFonts w:ascii="Times New Roman" w:hAnsi="Times New Roman"/>
                <w:snapToGrid w:val="0"/>
              </w:rPr>
              <w:t>травмирования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E0E0E0"/>
          </w:tcPr>
          <w:p w14:paraId="502DCE36" w14:textId="77777777" w:rsidR="00CB70C2" w:rsidRPr="00497F47" w:rsidRDefault="00CB70C2" w:rsidP="009412BC">
            <w:pPr>
              <w:widowControl w:val="0"/>
              <w:suppressAutoHyphens w:val="0"/>
              <w:ind w:firstLine="33"/>
              <w:jc w:val="center"/>
            </w:pPr>
            <w:r w:rsidRPr="00497F47">
              <w:t>Значения интенсивности теплового излучения, кВт/м</w:t>
            </w:r>
            <w:r w:rsidRPr="00497F47">
              <w:rPr>
                <w:vertAlign w:val="superscript"/>
              </w:rPr>
              <w:t>2</w:t>
            </w:r>
          </w:p>
        </w:tc>
        <w:tc>
          <w:tcPr>
            <w:tcW w:w="2977" w:type="dxa"/>
            <w:tcBorders>
              <w:bottom w:val="double" w:sz="4" w:space="0" w:color="auto"/>
            </w:tcBorders>
            <w:shd w:val="clear" w:color="auto" w:fill="E0E0E0"/>
          </w:tcPr>
          <w:p w14:paraId="084CC117" w14:textId="77777777" w:rsidR="00CB70C2" w:rsidRPr="00497F47" w:rsidRDefault="00CB70C2" w:rsidP="009412BC">
            <w:pPr>
              <w:pStyle w:val="aHeader"/>
              <w:widowControl w:val="0"/>
              <w:tabs>
                <w:tab w:val="clear" w:pos="1985"/>
              </w:tabs>
              <w:spacing w:after="0"/>
              <w:rPr>
                <w:rFonts w:ascii="Times New Roman" w:hAnsi="Times New Roman"/>
                <w:snapToGrid w:val="0"/>
              </w:rPr>
            </w:pPr>
            <w:r w:rsidRPr="00497F47">
              <w:rPr>
                <w:rFonts w:ascii="Times New Roman" w:hAnsi="Times New Roman"/>
                <w:snapToGrid w:val="0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CB70C2" w:rsidRPr="00497F47" w14:paraId="2B7C5146" w14:textId="77777777" w:rsidTr="00CB70C2">
        <w:trPr>
          <w:trHeight w:val="249"/>
        </w:trPr>
        <w:tc>
          <w:tcPr>
            <w:tcW w:w="3686" w:type="dxa"/>
            <w:tcBorders>
              <w:top w:val="double" w:sz="4" w:space="0" w:color="auto"/>
            </w:tcBorders>
          </w:tcPr>
          <w:p w14:paraId="05486009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t>Ожоги III степени</w:t>
            </w: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4498E7A6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49,0</w:t>
            </w: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8FBB5D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38</w:t>
            </w:r>
          </w:p>
        </w:tc>
      </w:tr>
      <w:tr w:rsidR="00CB70C2" w:rsidRPr="00497F47" w14:paraId="20D54C66" w14:textId="77777777" w:rsidTr="00CB70C2">
        <w:tc>
          <w:tcPr>
            <w:tcW w:w="3686" w:type="dxa"/>
          </w:tcPr>
          <w:p w14:paraId="5B46C58B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t>Ожоги II степени</w:t>
            </w:r>
          </w:p>
        </w:tc>
        <w:tc>
          <w:tcPr>
            <w:tcW w:w="2551" w:type="dxa"/>
          </w:tcPr>
          <w:p w14:paraId="45153A8A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27,4</w:t>
            </w:r>
          </w:p>
        </w:tc>
        <w:tc>
          <w:tcPr>
            <w:tcW w:w="2977" w:type="dxa"/>
          </w:tcPr>
          <w:p w14:paraId="5A73A031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55</w:t>
            </w:r>
          </w:p>
        </w:tc>
      </w:tr>
      <w:tr w:rsidR="00CB70C2" w:rsidRPr="00497F47" w14:paraId="58DA0DC2" w14:textId="77777777" w:rsidTr="00CB70C2">
        <w:tc>
          <w:tcPr>
            <w:tcW w:w="3686" w:type="dxa"/>
          </w:tcPr>
          <w:p w14:paraId="31E09B4E" w14:textId="77777777" w:rsidR="00CB70C2" w:rsidRPr="00497F47" w:rsidRDefault="00CB70C2" w:rsidP="009412BC">
            <w:pPr>
              <w:widowControl w:val="0"/>
              <w:suppressAutoHyphens w:val="0"/>
            </w:pPr>
            <w:r w:rsidRPr="00497F47">
              <w:t>Ожоги I степени</w:t>
            </w:r>
          </w:p>
        </w:tc>
        <w:tc>
          <w:tcPr>
            <w:tcW w:w="2551" w:type="dxa"/>
          </w:tcPr>
          <w:p w14:paraId="10B2C64C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9,6</w:t>
            </w:r>
          </w:p>
        </w:tc>
        <w:tc>
          <w:tcPr>
            <w:tcW w:w="2977" w:type="dxa"/>
          </w:tcPr>
          <w:p w14:paraId="356E059C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92</w:t>
            </w:r>
          </w:p>
        </w:tc>
      </w:tr>
      <w:tr w:rsidR="00CB70C2" w:rsidRPr="00497F47" w14:paraId="25B2A6B8" w14:textId="77777777" w:rsidTr="00CB70C2">
        <w:tc>
          <w:tcPr>
            <w:tcW w:w="3686" w:type="dxa"/>
          </w:tcPr>
          <w:p w14:paraId="404EAE62" w14:textId="77777777" w:rsidR="00CB70C2" w:rsidRPr="00497F47" w:rsidRDefault="00CB70C2" w:rsidP="009412BC">
            <w:pPr>
              <w:widowControl w:val="0"/>
              <w:suppressAutoHyphens w:val="0"/>
              <w:ind w:firstLine="34"/>
            </w:pPr>
            <w:r w:rsidRPr="00497F47">
              <w:t>Болевой порог (болезненные ощущения на коже и слизистых)</w:t>
            </w:r>
          </w:p>
        </w:tc>
        <w:tc>
          <w:tcPr>
            <w:tcW w:w="2551" w:type="dxa"/>
          </w:tcPr>
          <w:p w14:paraId="2584B673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>1,4</w:t>
            </w:r>
          </w:p>
        </w:tc>
        <w:tc>
          <w:tcPr>
            <w:tcW w:w="2977" w:type="dxa"/>
          </w:tcPr>
          <w:p w14:paraId="6F58333D" w14:textId="77777777" w:rsidR="00CB70C2" w:rsidRPr="00497F47" w:rsidRDefault="00CB70C2" w:rsidP="009412BC">
            <w:pPr>
              <w:widowControl w:val="0"/>
              <w:suppressAutoHyphens w:val="0"/>
              <w:jc w:val="center"/>
            </w:pPr>
            <w:r w:rsidRPr="00497F47">
              <w:t xml:space="preserve">Более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497F47">
                <w:t>100 м</w:t>
              </w:r>
            </w:smartTag>
          </w:p>
        </w:tc>
      </w:tr>
    </w:tbl>
    <w:p w14:paraId="51B2A88D" w14:textId="77777777" w:rsidR="00CB70C2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</w:rPr>
      </w:pPr>
    </w:p>
    <w:p w14:paraId="4DF8FC8B" w14:textId="77777777" w:rsidR="00CB70C2" w:rsidRPr="00EB16ED" w:rsidRDefault="00CB70C2" w:rsidP="009412BC">
      <w:pPr>
        <w:pStyle w:val="33"/>
        <w:widowControl w:val="0"/>
        <w:ind w:left="0" w:firstLine="700"/>
        <w:jc w:val="both"/>
        <w:rPr>
          <w:sz w:val="24"/>
          <w:szCs w:val="24"/>
          <w:u w:val="single"/>
          <w:lang w:val="ru-RU"/>
        </w:rPr>
      </w:pPr>
      <w:r w:rsidRPr="00EB16ED">
        <w:rPr>
          <w:sz w:val="24"/>
          <w:szCs w:val="24"/>
          <w:u w:val="single"/>
          <w:lang w:val="ru-RU"/>
        </w:rPr>
        <w:t xml:space="preserve">Зона разлета осколков (обломков) при взрыве цистерн. </w:t>
      </w:r>
    </w:p>
    <w:p w14:paraId="63FD39BC" w14:textId="77777777" w:rsidR="00CB70C2" w:rsidRPr="00EB16ED" w:rsidRDefault="00CB70C2" w:rsidP="009412BC">
      <w:pPr>
        <w:pStyle w:val="33"/>
        <w:widowControl w:val="0"/>
        <w:spacing w:after="0"/>
        <w:ind w:left="0" w:firstLine="697"/>
        <w:jc w:val="both"/>
        <w:rPr>
          <w:sz w:val="24"/>
          <w:szCs w:val="24"/>
          <w:lang w:val="ru-RU"/>
        </w:rPr>
      </w:pPr>
      <w:r w:rsidRPr="00EB16ED">
        <w:rPr>
          <w:sz w:val="24"/>
          <w:szCs w:val="24"/>
          <w:lang w:val="ru-RU"/>
        </w:rPr>
        <w:t>Одним из поражающих факторов при авариях типа "</w:t>
      </w:r>
      <w:r w:rsidRPr="004331DD">
        <w:rPr>
          <w:sz w:val="24"/>
          <w:szCs w:val="24"/>
        </w:rPr>
        <w:t>BLEVE</w:t>
      </w:r>
      <w:r w:rsidRPr="00EB16ED">
        <w:rPr>
          <w:sz w:val="24"/>
          <w:szCs w:val="24"/>
          <w:lang w:val="ru-RU"/>
        </w:rPr>
        <w:t>" на резервуарах со сжиженными углеводородными газами является разлет осколков при разрушении резервуаров.</w:t>
      </w:r>
    </w:p>
    <w:p w14:paraId="049CC7F4" w14:textId="77777777" w:rsidR="00CB70C2" w:rsidRPr="00EB16ED" w:rsidRDefault="00CB70C2" w:rsidP="009412BC">
      <w:pPr>
        <w:pStyle w:val="33"/>
        <w:widowControl w:val="0"/>
        <w:spacing w:after="0"/>
        <w:ind w:left="0" w:firstLine="697"/>
        <w:jc w:val="both"/>
        <w:rPr>
          <w:sz w:val="24"/>
          <w:szCs w:val="24"/>
          <w:lang w:val="ru-RU"/>
        </w:rPr>
      </w:pPr>
      <w:r w:rsidRPr="00EB16ED">
        <w:rPr>
          <w:sz w:val="24"/>
          <w:szCs w:val="24"/>
          <w:lang w:val="ru-RU"/>
        </w:rPr>
        <w:t>Анализ статистики по 130 авариям типа "</w:t>
      </w:r>
      <w:r w:rsidRPr="004331DD">
        <w:rPr>
          <w:sz w:val="24"/>
          <w:szCs w:val="24"/>
        </w:rPr>
        <w:t>BLEVE</w:t>
      </w:r>
      <w:r w:rsidRPr="00EB16ED">
        <w:rPr>
          <w:sz w:val="24"/>
          <w:szCs w:val="24"/>
          <w:lang w:val="ru-RU"/>
        </w:rPr>
        <w:t xml:space="preserve">" показывает, что в 89 случаях наблюдали огненный шар с разлетом осколков, в 24 - просто огненный шар, а </w:t>
      </w:r>
      <w:smartTag w:uri="urn:schemas-microsoft-com:office:smarttags" w:element="time">
        <w:smartTagPr>
          <w:attr w:name="Minute" w:val="0"/>
          <w:attr w:name="Hour" w:val="17"/>
        </w:smartTagPr>
        <w:r w:rsidRPr="00EB16ED">
          <w:rPr>
            <w:sz w:val="24"/>
            <w:szCs w:val="24"/>
            <w:lang w:val="ru-RU"/>
          </w:rPr>
          <w:t>в 17</w:t>
        </w:r>
      </w:smartTag>
      <w:r w:rsidRPr="00EB16ED">
        <w:rPr>
          <w:sz w:val="24"/>
          <w:szCs w:val="24"/>
          <w:lang w:val="ru-RU"/>
        </w:rPr>
        <w:t xml:space="preserve"> случаях - только разлет осколков. Результаты статистических данных обобщены на рис. 3.3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14:paraId="0DAF8946" w14:textId="77777777" w:rsidR="00CB70C2" w:rsidRPr="0079643C" w:rsidRDefault="00CB70C2" w:rsidP="009412BC">
      <w:pPr>
        <w:pStyle w:val="33"/>
        <w:widowControl w:val="0"/>
        <w:spacing w:after="0"/>
        <w:ind w:left="0" w:firstLine="697"/>
        <w:jc w:val="both"/>
        <w:rPr>
          <w:sz w:val="24"/>
          <w:szCs w:val="24"/>
          <w:lang w:val="ru-RU"/>
        </w:rPr>
      </w:pPr>
      <w:r w:rsidRPr="00EB16ED">
        <w:rPr>
          <w:sz w:val="24"/>
          <w:szCs w:val="24"/>
          <w:lang w:val="ru-RU"/>
        </w:rPr>
        <w:t xml:space="preserve">Анализ этих данных свидетельствует о том, что в </w:t>
      </w:r>
      <w:r w:rsidRPr="004331DD">
        <w:rPr>
          <w:sz w:val="24"/>
          <w:szCs w:val="24"/>
        </w:rPr>
        <w:sym w:font="Symbol" w:char="F07E"/>
      </w:r>
      <w:r w:rsidRPr="00EB16ED">
        <w:rPr>
          <w:sz w:val="24"/>
          <w:szCs w:val="24"/>
          <w:lang w:val="ru-RU"/>
        </w:rPr>
        <w:t xml:space="preserve">90% случаев разлет осколков происходит на расстояние не более </w:t>
      </w:r>
      <w:smartTag w:uri="urn:schemas-microsoft-com:office:smarttags" w:element="metricconverter">
        <w:smartTagPr>
          <w:attr w:name="ProductID" w:val="300 м"/>
        </w:smartTagPr>
        <w:r w:rsidRPr="00EB16ED">
          <w:rPr>
            <w:sz w:val="24"/>
            <w:szCs w:val="24"/>
            <w:lang w:val="ru-RU"/>
          </w:rPr>
          <w:t>300 м</w:t>
        </w:r>
      </w:smartTag>
      <w:r w:rsidRPr="00EB16ED">
        <w:rPr>
          <w:sz w:val="24"/>
          <w:szCs w:val="24"/>
          <w:lang w:val="ru-RU"/>
        </w:rPr>
        <w:t xml:space="preserve">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4331DD">
        <w:rPr>
          <w:sz w:val="24"/>
          <w:szCs w:val="24"/>
        </w:rPr>
        <w:t>BLEVE</w:t>
      </w:r>
      <w:r w:rsidRPr="00EB16ED">
        <w:rPr>
          <w:sz w:val="24"/>
          <w:szCs w:val="24"/>
          <w:lang w:val="ru-RU"/>
        </w:rPr>
        <w:t xml:space="preserve">" следует, прежде всего, рассчитывать зоны </w:t>
      </w:r>
      <w:r w:rsidRPr="0079643C">
        <w:rPr>
          <w:sz w:val="24"/>
          <w:szCs w:val="24"/>
          <w:lang w:val="ru-RU"/>
        </w:rPr>
        <w:t xml:space="preserve">термического воздействия. </w:t>
      </w:r>
    </w:p>
    <w:p w14:paraId="22320DA9" w14:textId="77777777" w:rsidR="00CB70C2" w:rsidRPr="0079643C" w:rsidRDefault="003F7841" w:rsidP="009412BC">
      <w:pPr>
        <w:pStyle w:val="33"/>
        <w:widowControl w:val="0"/>
        <w:rPr>
          <w:sz w:val="24"/>
          <w:szCs w:val="24"/>
          <w:lang w:val="ru-RU"/>
        </w:rPr>
      </w:pPr>
      <w:r>
        <w:rPr>
          <w:sz w:val="24"/>
          <w:szCs w:val="24"/>
        </w:rPr>
        <w:lastRenderedPageBreak/>
        <w:object w:dxaOrig="1440" w:dyaOrig="1440" w14:anchorId="28D08193">
          <v:shape id="_x0000_s1031" type="#_x0000_t75" style="position:absolute;left:0;text-align:left;margin-left:61.85pt;margin-top:11.95pt;width:331.2pt;height:156.5pt;z-index:251655680" o:allowincell="f">
            <v:imagedata r:id="rId19" o:title=""/>
            <w10:wrap type="topAndBottom"/>
          </v:shape>
          <o:OLEObject Type="Embed" ProgID="MSPhotoEd.3" ShapeID="_x0000_s1031" DrawAspect="Content" ObjectID="_1786888227" r:id="rId20"/>
        </w:object>
      </w:r>
      <w:r w:rsidR="00CB70C2" w:rsidRPr="0079643C">
        <w:rPr>
          <w:sz w:val="24"/>
          <w:szCs w:val="24"/>
          <w:lang w:val="ru-RU"/>
        </w:rPr>
        <w:t>Рис.3.3. Зависимость вероятности разлета осколков резервуаров при взрыве СУГ.</w:t>
      </w:r>
    </w:p>
    <w:p w14:paraId="7542CDF4" w14:textId="77777777" w:rsidR="00CB70C2" w:rsidRPr="0079643C" w:rsidRDefault="00CB70C2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1EE4075F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b/>
          <w:i/>
          <w:snapToGrid w:val="0"/>
          <w:sz w:val="24"/>
          <w:szCs w:val="24"/>
        </w:rPr>
      </w:pPr>
      <w:r w:rsidRPr="0079643C">
        <w:rPr>
          <w:b/>
          <w:i/>
          <w:snapToGrid w:val="0"/>
          <w:sz w:val="24"/>
          <w:szCs w:val="24"/>
        </w:rPr>
        <w:t xml:space="preserve">Выводы: </w:t>
      </w:r>
    </w:p>
    <w:p w14:paraId="2CFB998F" w14:textId="77777777" w:rsidR="00CB70C2" w:rsidRPr="0079643C" w:rsidRDefault="00CB70C2" w:rsidP="009412BC">
      <w:pPr>
        <w:pStyle w:val="HTML"/>
        <w:widowControl w:val="0"/>
        <w:tabs>
          <w:tab w:val="clear" w:pos="916"/>
          <w:tab w:val="left" w:pos="540"/>
        </w:tabs>
        <w:spacing w:line="276" w:lineRule="auto"/>
        <w:ind w:firstLine="7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ЛВЖ на автомобильном транспорте количество бензина, участвующего в аварии составит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8 тонн</w:t>
      </w:r>
      <w:r w:rsidRPr="0079643C">
        <w:rPr>
          <w:rFonts w:ascii="Times New Roman" w:hAnsi="Times New Roman" w:cs="Times New Roman"/>
          <w:b/>
          <w:sz w:val="24"/>
          <w:szCs w:val="24"/>
        </w:rPr>
        <w:t>.</w:t>
      </w:r>
      <w:r w:rsidRPr="0079643C">
        <w:rPr>
          <w:rFonts w:ascii="Times New Roman" w:hAnsi="Times New Roman" w:cs="Times New Roman"/>
          <w:sz w:val="24"/>
          <w:szCs w:val="24"/>
        </w:rPr>
        <w:t xml:space="preserve"> Площадь зоны разлива нефтепродуктов составит </w:t>
      </w:r>
      <w:r w:rsidRPr="0079643C">
        <w:rPr>
          <w:rFonts w:ascii="Times New Roman" w:hAnsi="Times New Roman" w:cs="Times New Roman"/>
          <w:b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152 м2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152 м</w:t>
        </w:r>
        <w:r w:rsidRPr="0079643C">
          <w:rPr>
            <w:rFonts w:ascii="Times New Roman" w:hAnsi="Times New Roman" w:cs="Times New Roman"/>
            <w:b/>
            <w:sz w:val="24"/>
            <w:szCs w:val="24"/>
            <w:vertAlign w:val="superscript"/>
          </w:rPr>
          <w:t>2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. Радиус зон составляет: безопасного удаления - </w:t>
      </w:r>
      <w:r w:rsidRPr="0079643C">
        <w:rPr>
          <w:rFonts w:ascii="Times New Roman" w:hAnsi="Times New Roman" w:cs="Times New Roman"/>
          <w:b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25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25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; сильных разрушений - </w:t>
      </w:r>
      <w:r w:rsidRPr="0079643C">
        <w:rPr>
          <w:rFonts w:ascii="Times New Roman" w:hAnsi="Times New Roman" w:cs="Times New Roman"/>
          <w:b/>
          <w:sz w:val="24"/>
          <w:szCs w:val="24"/>
        </w:rPr>
        <w:t>до</w:t>
      </w:r>
      <w:r w:rsidRPr="0079643C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7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57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;  полных разрушений - </w:t>
      </w:r>
      <w:r w:rsidRPr="0079643C">
        <w:rPr>
          <w:rFonts w:ascii="Times New Roman" w:hAnsi="Times New Roman" w:cs="Times New Roman"/>
          <w:b/>
          <w:sz w:val="24"/>
          <w:szCs w:val="24"/>
        </w:rPr>
        <w:t xml:space="preserve">до </w:t>
      </w:r>
      <w:smartTag w:uri="urn:schemas-microsoft-com:office:smarttags" w:element="metricconverter">
        <w:smartTagPr>
          <w:attr w:name="ProductID" w:val="14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14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.   Расстояние от границы жилой зоны до места аварии – от </w:t>
      </w:r>
      <w:r w:rsidRPr="0079643C">
        <w:rPr>
          <w:rFonts w:ascii="Times New Roman" w:hAnsi="Times New Roman" w:cs="Times New Roman"/>
          <w:b/>
          <w:sz w:val="24"/>
          <w:szCs w:val="24"/>
        </w:rPr>
        <w:t xml:space="preserve">25 до </w:t>
      </w:r>
      <w:smartTag w:uri="urn:schemas-microsoft-com:office:smarttags" w:element="metricconverter">
        <w:smartTagPr>
          <w:attr w:name="ProductID" w:val="100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100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возможное количество погибших может составить  от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1 до 3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человек, количество пострадавших - 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человек. Ущерб –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>2.1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 млн. рублей.</w:t>
      </w:r>
    </w:p>
    <w:p w14:paraId="4B3ED8D1" w14:textId="77777777" w:rsidR="00CB70C2" w:rsidRPr="0079643C" w:rsidRDefault="00CB70C2" w:rsidP="009412BC">
      <w:pPr>
        <w:pStyle w:val="HTML"/>
        <w:widowControl w:val="0"/>
        <w:tabs>
          <w:tab w:val="clear" w:pos="916"/>
          <w:tab w:val="left" w:pos="540"/>
        </w:tabs>
        <w:spacing w:line="276" w:lineRule="auto"/>
        <w:ind w:firstLine="7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При авариях с утечкой СУГ на  транспорте его количество, участвующего в аварии составит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14.5 тонн</w:t>
      </w:r>
      <w:r w:rsidRPr="0079643C">
        <w:rPr>
          <w:rFonts w:ascii="Times New Roman" w:hAnsi="Times New Roman" w:cs="Times New Roman"/>
          <w:b/>
          <w:sz w:val="24"/>
          <w:szCs w:val="24"/>
        </w:rPr>
        <w:t>.</w:t>
      </w:r>
      <w:r w:rsidRPr="0079643C">
        <w:rPr>
          <w:rFonts w:ascii="Times New Roman" w:hAnsi="Times New Roman" w:cs="Times New Roman"/>
          <w:sz w:val="24"/>
          <w:szCs w:val="24"/>
        </w:rPr>
        <w:t xml:space="preserve"> Радиус зон составляет: безопасного удаления - </w:t>
      </w:r>
      <w:r w:rsidRPr="0079643C">
        <w:rPr>
          <w:rFonts w:ascii="Times New Roman" w:hAnsi="Times New Roman" w:cs="Times New Roman"/>
          <w:b/>
          <w:sz w:val="24"/>
          <w:szCs w:val="24"/>
        </w:rPr>
        <w:t>до</w:t>
      </w:r>
      <w:r w:rsidRPr="0079643C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40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540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; сильных разрушений - </w:t>
      </w:r>
      <w:r w:rsidRPr="0079643C">
        <w:rPr>
          <w:rFonts w:ascii="Times New Roman" w:hAnsi="Times New Roman" w:cs="Times New Roman"/>
          <w:b/>
          <w:sz w:val="24"/>
          <w:szCs w:val="24"/>
        </w:rPr>
        <w:t>до</w:t>
      </w:r>
      <w:r w:rsidRPr="0079643C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84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184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;  полных разрушений - </w:t>
      </w:r>
      <w:r w:rsidRPr="0079643C">
        <w:rPr>
          <w:rFonts w:ascii="Times New Roman" w:hAnsi="Times New Roman" w:cs="Times New Roman"/>
          <w:b/>
          <w:sz w:val="24"/>
          <w:szCs w:val="24"/>
        </w:rPr>
        <w:t>до</w:t>
      </w:r>
      <w:r w:rsidRPr="0079643C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92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92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.   Расстояние от границы жилой зоны до места аварии при перевозке автомобильным транспортом – от </w:t>
      </w:r>
      <w:r w:rsidRPr="0079643C">
        <w:rPr>
          <w:rFonts w:ascii="Times New Roman" w:hAnsi="Times New Roman" w:cs="Times New Roman"/>
          <w:b/>
          <w:sz w:val="24"/>
          <w:szCs w:val="24"/>
        </w:rPr>
        <w:t xml:space="preserve">25 до </w:t>
      </w:r>
      <w:smartTag w:uri="urn:schemas-microsoft-com:office:smarttags" w:element="metricconverter">
        <w:smartTagPr>
          <w:attr w:name="ProductID" w:val="100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100 м</w:t>
        </w:r>
      </w:smartTag>
      <w:r w:rsidRPr="0079643C">
        <w:rPr>
          <w:rFonts w:ascii="Times New Roman" w:hAnsi="Times New Roman" w:cs="Times New Roman"/>
          <w:b/>
          <w:sz w:val="24"/>
          <w:szCs w:val="24"/>
        </w:rPr>
        <w:t>.</w:t>
      </w:r>
    </w:p>
    <w:p w14:paraId="4510A9E9" w14:textId="77777777" w:rsidR="00CB70C2" w:rsidRPr="0079643C" w:rsidRDefault="00CB70C2" w:rsidP="009412BC">
      <w:pPr>
        <w:pStyle w:val="HTML"/>
        <w:widowControl w:val="0"/>
        <w:tabs>
          <w:tab w:val="clear" w:pos="916"/>
          <w:tab w:val="left" w:pos="540"/>
        </w:tabs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sz w:val="24"/>
          <w:szCs w:val="24"/>
        </w:rPr>
        <w:tab/>
        <w:t xml:space="preserve">При этом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возможное количество погибших может составить  от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1 до 10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человек, количество пострадавших - 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50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человека. Ущерб -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5 млн. рублей.</w:t>
      </w:r>
    </w:p>
    <w:p w14:paraId="2B531D46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79643C">
        <w:rPr>
          <w:snapToGrid w:val="0"/>
          <w:sz w:val="24"/>
          <w:szCs w:val="24"/>
        </w:rPr>
        <w:t xml:space="preserve">При аварии на транспортных магистралях с ГСМ, СУГ проектируемые объекты могу попасть в зоны разрушений различной степени, с последующим возгоранием. </w:t>
      </w:r>
    </w:p>
    <w:p w14:paraId="2E96C0CD" w14:textId="77777777" w:rsidR="00CB70C2" w:rsidRPr="0079643C" w:rsidRDefault="00CB70C2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  <w:r w:rsidRPr="0079643C">
        <w:rPr>
          <w:snapToGrid w:val="0"/>
          <w:sz w:val="24"/>
          <w:szCs w:val="24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14:paraId="686F3F0E" w14:textId="77777777" w:rsidR="00CB70C2" w:rsidRPr="0079643C" w:rsidRDefault="00CB70C2" w:rsidP="009412BC">
      <w:pPr>
        <w:pStyle w:val="HTML"/>
        <w:widowControl w:val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D2D9F9" w14:textId="77777777" w:rsidR="00CB70C2" w:rsidRPr="0079643C" w:rsidRDefault="00CB70C2" w:rsidP="009412BC">
      <w:pPr>
        <w:pStyle w:val="HTML"/>
        <w:widowControl w:val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. Оценка  возможного ущерба в результате аварий на объектах газового хозяйства.</w:t>
      </w:r>
    </w:p>
    <w:p w14:paraId="4A00EFC9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На территории сельсовета  расположена сеть распределительных газопроводов высокого, среднего и низкого давления. </w:t>
      </w:r>
      <w:r w:rsidRPr="0079643C"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Ростехнадзора России от 29.10.02.№ 63, у</w:t>
      </w:r>
      <w:r w:rsidRPr="0079643C"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выражен в общем виде формулой:     </w:t>
      </w:r>
    </w:p>
    <w:p w14:paraId="20FBD30E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77DC7C2D" w14:textId="3ABE20B4" w:rsidR="00CB70C2" w:rsidRPr="0079643C" w:rsidRDefault="0078333C" w:rsidP="009412BC">
      <w:pPr>
        <w:pStyle w:val="HTML"/>
        <w:widowControl w:val="0"/>
        <w:ind w:left="708"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79643C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 wp14:anchorId="441A0E9D" wp14:editId="67336BDE">
            <wp:extent cx="3686175" cy="2762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94BE1C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454E2A70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r w:rsidRPr="0079643C"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62BEE49A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79643C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5054C096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79643C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5E6D0FC2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Pr="0079643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нв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14:paraId="19027A71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40"/>
        <w:jc w:val="both"/>
        <w:rPr>
          <w:bCs/>
          <w:sz w:val="24"/>
          <w:szCs w:val="24"/>
        </w:rPr>
      </w:pPr>
      <w:r w:rsidRPr="0079643C">
        <w:rPr>
          <w:b/>
          <w:bCs/>
          <w:sz w:val="24"/>
          <w:szCs w:val="24"/>
        </w:rPr>
        <w:t>П</w:t>
      </w:r>
      <w:r w:rsidRPr="0079643C">
        <w:rPr>
          <w:b/>
          <w:bCs/>
          <w:sz w:val="24"/>
          <w:szCs w:val="24"/>
          <w:vertAlign w:val="subscript"/>
        </w:rPr>
        <w:t>экол</w:t>
      </w:r>
      <w:r w:rsidRPr="0079643C">
        <w:rPr>
          <w:bCs/>
          <w:sz w:val="24"/>
          <w:szCs w:val="24"/>
        </w:rPr>
        <w:t>- экологический ущерб (урон, нанесенный объектам окружающей природной среды).</w:t>
      </w:r>
    </w:p>
    <w:p w14:paraId="0F200949" w14:textId="77777777" w:rsidR="00CB70C2" w:rsidRPr="0079643C" w:rsidRDefault="00CB70C2" w:rsidP="009412BC">
      <w:pPr>
        <w:pStyle w:val="HTML"/>
        <w:widowControl w:val="0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/>
          <w:bCs/>
          <w:sz w:val="24"/>
          <w:szCs w:val="24"/>
        </w:rPr>
        <w:tab/>
        <w:t>П</w:t>
      </w:r>
      <w:r w:rsidRPr="0079643C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втр</w:t>
      </w:r>
      <w:r w:rsidRPr="0079643C">
        <w:rPr>
          <w:rFonts w:ascii="Times New Roman" w:hAnsi="Times New Roman" w:cs="Times New Roman"/>
          <w:bCs/>
          <w:sz w:val="24"/>
          <w:szCs w:val="24"/>
        </w:rPr>
        <w:t>- потери от выбытия трудовых ресурсов в результате гибели людей или потери ими трудоспособности.</w:t>
      </w:r>
    </w:p>
    <w:p w14:paraId="5B10ECE4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 состоят из стоимости нового участка трубопровода 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335CC996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Потери 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14:paraId="09AE4268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В расчетах принято, что стоимость </w:t>
      </w:r>
      <w:smartTag w:uri="urn:schemas-microsoft-com:office:smarttags" w:element="metricconverter">
        <w:smartTagPr>
          <w:attr w:name="ProductID" w:val="1000 м3"/>
        </w:smartTagPr>
        <w:r w:rsidRPr="0079643C">
          <w:rPr>
            <w:rFonts w:ascii="TimesNewRomanPSMT" w:hAnsi="TimesNewRomanPSMT" w:cs="TimesNewRomanPSMT"/>
            <w:color w:val="000000"/>
            <w:sz w:val="24"/>
            <w:szCs w:val="24"/>
          </w:rPr>
          <w:t>1000 м</w:t>
        </w:r>
        <w:r w:rsidRPr="0079643C">
          <w:rPr>
            <w:rFonts w:ascii="TimesNewRomanPSMT" w:hAnsi="TimesNewRomanPSMT" w:cs="TimesNewRomanPSMT"/>
            <w:color w:val="000000"/>
            <w:sz w:val="24"/>
            <w:szCs w:val="24"/>
            <w:vertAlign w:val="superscript"/>
          </w:rPr>
          <w:t>3</w:t>
        </w:r>
      </w:smartTag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 природного газа в ценах марта  </w:t>
      </w:r>
      <w:smartTag w:uri="urn:schemas-microsoft-com:office:smarttags" w:element="metricconverter">
        <w:smartTagPr>
          <w:attr w:name="ProductID" w:val="2010 г"/>
        </w:smartTagPr>
        <w:r w:rsidRPr="0079643C">
          <w:rPr>
            <w:rFonts w:ascii="TimesNewRomanPSMT" w:hAnsi="TimesNewRomanPSMT" w:cs="TimesNewRomanPSMT"/>
            <w:color w:val="000000"/>
            <w:sz w:val="24"/>
            <w:szCs w:val="24"/>
          </w:rPr>
          <w:t>2010 г</w:t>
        </w:r>
      </w:smartTag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. составляет 3515 руб.</w:t>
      </w:r>
    </w:p>
    <w:p w14:paraId="7D364B1F" w14:textId="77777777" w:rsidR="00CB70C2" w:rsidRPr="0079643C" w:rsidRDefault="00CB70C2" w:rsidP="009412BC">
      <w:pPr>
        <w:pStyle w:val="HTML"/>
        <w:widowControl w:val="0"/>
        <w:ind w:firstLine="540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Потеря газа согласно расчёту составила:</w:t>
      </w:r>
    </w:p>
    <w:p w14:paraId="26ECDF12" w14:textId="77777777" w:rsidR="00CB70C2" w:rsidRPr="0079643C" w:rsidRDefault="00CB70C2" w:rsidP="009412BC">
      <w:pPr>
        <w:pStyle w:val="HTML"/>
        <w:widowControl w:val="0"/>
        <w:ind w:firstLine="540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при аварии на газопроводе: - </w:t>
      </w:r>
      <w:smartTag w:uri="urn:schemas-microsoft-com:office:smarttags" w:element="metricconverter">
        <w:smartTagPr>
          <w:attr w:name="ProductID" w:val="66,8 м3"/>
        </w:smartTagPr>
        <w:r w:rsidRPr="0079643C">
          <w:rPr>
            <w:rFonts w:ascii="TimesNewRomanPSMT" w:hAnsi="TimesNewRomanPSMT" w:cs="TimesNewRomanPSMT"/>
            <w:color w:val="000000"/>
            <w:sz w:val="24"/>
            <w:szCs w:val="24"/>
          </w:rPr>
          <w:t>66,8 м</w:t>
        </w:r>
        <w:r w:rsidRPr="0079643C">
          <w:rPr>
            <w:rFonts w:ascii="TimesNewRomanPSMT" w:hAnsi="TimesNewRomanPSMT" w:cs="TimesNewRomanPSMT"/>
            <w:color w:val="000000"/>
            <w:sz w:val="24"/>
            <w:szCs w:val="24"/>
            <w:vertAlign w:val="superscript"/>
          </w:rPr>
          <w:t>3</w:t>
        </w:r>
      </w:smartTag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;</w:t>
      </w:r>
    </w:p>
    <w:p w14:paraId="68368449" w14:textId="77777777" w:rsidR="00CB70C2" w:rsidRPr="0079643C" w:rsidRDefault="00CB70C2" w:rsidP="009412BC">
      <w:pPr>
        <w:pStyle w:val="HTML"/>
        <w:widowControl w:val="0"/>
        <w:ind w:firstLine="540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при аварии на котельных:  576, 252 и </w:t>
      </w:r>
      <w:smartTag w:uri="urn:schemas-microsoft-com:office:smarttags" w:element="metricconverter">
        <w:smartTagPr>
          <w:attr w:name="ProductID" w:val="18 м3"/>
        </w:smartTagPr>
        <w:r w:rsidRPr="0079643C">
          <w:rPr>
            <w:rFonts w:ascii="TimesNewRomanPSMT" w:hAnsi="TimesNewRomanPSMT" w:cs="TimesNewRomanPSMT"/>
            <w:color w:val="000000"/>
            <w:sz w:val="24"/>
            <w:szCs w:val="24"/>
          </w:rPr>
          <w:t>18 м</w:t>
        </w:r>
        <w:r w:rsidRPr="0079643C">
          <w:rPr>
            <w:rFonts w:ascii="TimesNewRomanPSMT" w:hAnsi="TimesNewRomanPSMT" w:cs="TimesNewRomanPSMT"/>
            <w:color w:val="000000"/>
            <w:sz w:val="24"/>
            <w:szCs w:val="24"/>
            <w:vertAlign w:val="superscript"/>
          </w:rPr>
          <w:t>3</w:t>
        </w:r>
      </w:smartTag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;  </w:t>
      </w:r>
    </w:p>
    <w:p w14:paraId="0E7DE10E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  <w:vertAlign w:val="subscript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имущество третьих лиц не пострадало.</w:t>
      </w:r>
    </w:p>
    <w:p w14:paraId="0E2F8538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5016727C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Стоимость 1 п/м повреждённого участка газопровода диаметра </w:t>
      </w:r>
      <w:smartTag w:uri="urn:schemas-microsoft-com:office:smarttags" w:element="metricconverter">
        <w:smartTagPr>
          <w:attr w:name="ProductID" w:val="0,1 м"/>
        </w:smartTagPr>
        <w:r w:rsidRPr="0079643C">
          <w:rPr>
            <w:rFonts w:ascii="Times New Roman" w:hAnsi="Times New Roman" w:cs="Times New Roman"/>
            <w:bCs/>
            <w:sz w:val="24"/>
            <w:szCs w:val="24"/>
          </w:rPr>
          <w:t>0,1 м</w:t>
        </w:r>
      </w:smartTag>
      <w:r w:rsidRPr="0079643C">
        <w:rPr>
          <w:rFonts w:ascii="Times New Roman" w:hAnsi="Times New Roman" w:cs="Times New Roman"/>
          <w:bCs/>
          <w:sz w:val="24"/>
          <w:szCs w:val="24"/>
        </w:rPr>
        <w:t xml:space="preserve"> - 1,0 тыс. руб.</w:t>
      </w:r>
    </w:p>
    <w:p w14:paraId="0832E148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В расчётах берём в среднем замену участка длиной </w:t>
      </w:r>
      <w:smartTag w:uri="urn:schemas-microsoft-com:office:smarttags" w:element="metricconverter">
        <w:smartTagPr>
          <w:attr w:name="ProductID" w:val="20 м"/>
        </w:smartTagPr>
        <w:r w:rsidRPr="0079643C">
          <w:rPr>
            <w:rFonts w:ascii="Times New Roman" w:hAnsi="Times New Roman" w:cs="Times New Roman"/>
            <w:bCs/>
            <w:sz w:val="24"/>
            <w:szCs w:val="24"/>
          </w:rPr>
          <w:t>20 м</w:t>
        </w:r>
      </w:smartTag>
      <w:r w:rsidRPr="0079643C">
        <w:rPr>
          <w:rFonts w:ascii="Times New Roman" w:hAnsi="Times New Roman" w:cs="Times New Roman"/>
          <w:bCs/>
          <w:sz w:val="24"/>
          <w:szCs w:val="24"/>
        </w:rPr>
        <w:t>. Стоимость повреждённого участка в этом случае составит 20 тыс. рублей.</w:t>
      </w:r>
    </w:p>
    <w:p w14:paraId="22F93FA7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ГРП с оборудованием в среднем составляет 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3,0 – 5,0 млн. руб.</w:t>
      </w:r>
    </w:p>
    <w:p w14:paraId="4F0BC1DC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>Балансовая стоимость котельных с оборудованием составляет: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 15. 10 и 5 млн. руб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1118E6BF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235, 2025,  886 и 63 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руб. </w:t>
      </w:r>
    </w:p>
    <w:p w14:paraId="0358EE5B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 10 тыс. руб.</w:t>
      </w:r>
    </w:p>
    <w:p w14:paraId="05BCB8AF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3405B7B7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а) при взрыве на участке газопровода –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20235 тыс. руб.;</w:t>
      </w:r>
    </w:p>
    <w:p w14:paraId="5A65AC6A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– 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от 3 млн. 010 тыс. рублей до 5 млн. 011 тыс. рублей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;  </w:t>
      </w:r>
    </w:p>
    <w:p w14:paraId="09943C8C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79643C"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аварии.</w:t>
      </w:r>
    </w:p>
    <w:p w14:paraId="16E378C4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Затраты на локализацию (ликвидацию) и расследование аварии. </w:t>
      </w:r>
    </w:p>
    <w:p w14:paraId="2F9CA9A2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повреждённого участка газопровода.</w:t>
      </w:r>
    </w:p>
    <w:p w14:paraId="282468B2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  могут составить:</w:t>
      </w:r>
    </w:p>
    <w:p w14:paraId="17D13B06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на участке газопровода - до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50 тыс. руб</w:t>
      </w:r>
      <w:r w:rsidRPr="0079643C">
        <w:rPr>
          <w:rFonts w:ascii="Times New Roman" w:hAnsi="Times New Roman" w:cs="Times New Roman"/>
          <w:bCs/>
          <w:sz w:val="24"/>
          <w:szCs w:val="24"/>
        </w:rPr>
        <w:t>.;</w:t>
      </w:r>
    </w:p>
    <w:p w14:paraId="50D21E29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на АГРС (ГРП (ГРПШ) – до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100 тыс. руб.;</w:t>
      </w:r>
    </w:p>
    <w:p w14:paraId="27DBE197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сэ</w:t>
      </w:r>
      <w:r w:rsidRPr="0079643C">
        <w:rPr>
          <w:rFonts w:ascii="Times New Roman" w:hAnsi="Times New Roman" w:cs="Times New Roman"/>
          <w:b/>
          <w:spacing w:val="2"/>
          <w:sz w:val="24"/>
          <w:szCs w:val="24"/>
        </w:rPr>
        <w:t xml:space="preserve">- </w:t>
      </w:r>
      <w:r w:rsidRPr="0079643C"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травматизма).</w:t>
      </w:r>
    </w:p>
    <w:p w14:paraId="396A1767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spacing w:val="2"/>
          <w:sz w:val="24"/>
          <w:szCs w:val="24"/>
        </w:rPr>
        <w:t>  Р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</w:t>
      </w:r>
      <w:r w:rsidRPr="0079643C">
        <w:rPr>
          <w:rFonts w:ascii="Times New Roman" w:hAnsi="Times New Roman" w:cs="Times New Roman"/>
          <w:bCs/>
          <w:sz w:val="24"/>
          <w:szCs w:val="24"/>
        </w:rPr>
        <w:lastRenderedPageBreak/>
        <w:t>28.04.2001 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36109114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>Социальный ущерб при аварии связанной с разгерметизацией участка газопровода и  технологического оборудования, будет определяться числом погибших 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14:paraId="349A6AC2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при 1 пострадавшем –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15 тыс. рублей;</w:t>
      </w:r>
    </w:p>
    <w:p w14:paraId="22FE5AB0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при 1 погибшем и 3 пострадавших –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195 тыс. рублей;</w:t>
      </w:r>
    </w:p>
    <w:p w14:paraId="12E9CCFC" w14:textId="77777777" w:rsidR="00CB70C2" w:rsidRPr="0079643C" w:rsidRDefault="00CB70C2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при 1 погибшем и 7 пострадавших –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255 тыс. рублей.</w:t>
      </w:r>
    </w:p>
    <w:p w14:paraId="2E69981E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b/>
          <w:bCs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Косвенный ущерб определяется как часть доходов, недополученных объектами</w:t>
      </w:r>
      <w:r w:rsidRPr="0079643C">
        <w:rPr>
          <w:sz w:val="24"/>
          <w:szCs w:val="24"/>
        </w:rPr>
        <w:t xml:space="preserve"> 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</w:t>
      </w:r>
      <w:r w:rsidRPr="0079643C">
        <w:rPr>
          <w:rFonts w:ascii="TimesNewRomanPSMT" w:hAnsi="TimesNewRomanPSMT" w:cs="TimesNewRomanPSMT"/>
          <w:b/>
          <w:color w:val="000000"/>
          <w:sz w:val="24"/>
          <w:szCs w:val="24"/>
        </w:rPr>
        <w:t>100 тыс. до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79643C">
        <w:rPr>
          <w:b/>
          <w:bCs/>
          <w:sz w:val="24"/>
          <w:szCs w:val="24"/>
        </w:rPr>
        <w:t>1 млн. тыс. руб.</w:t>
      </w:r>
    </w:p>
    <w:p w14:paraId="23FD960F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40"/>
        <w:jc w:val="both"/>
        <w:rPr>
          <w:bCs/>
          <w:sz w:val="24"/>
          <w:szCs w:val="24"/>
        </w:rPr>
      </w:pPr>
      <w:r w:rsidRPr="0079643C">
        <w:rPr>
          <w:b/>
          <w:bCs/>
          <w:sz w:val="24"/>
          <w:szCs w:val="24"/>
        </w:rPr>
        <w:t>П</w:t>
      </w:r>
      <w:r w:rsidRPr="0079643C">
        <w:rPr>
          <w:b/>
          <w:bCs/>
          <w:sz w:val="24"/>
          <w:szCs w:val="24"/>
          <w:vertAlign w:val="subscript"/>
        </w:rPr>
        <w:t>экол</w:t>
      </w:r>
      <w:r w:rsidRPr="0079643C">
        <w:rPr>
          <w:bCs/>
          <w:sz w:val="24"/>
          <w:szCs w:val="24"/>
        </w:rPr>
        <w:t>- экологический ущерб (урон, нанесенный объектам окружающей природной среды).</w:t>
      </w:r>
    </w:p>
    <w:p w14:paraId="52728B26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40"/>
        <w:jc w:val="both"/>
        <w:rPr>
          <w:sz w:val="24"/>
          <w:szCs w:val="24"/>
        </w:rPr>
      </w:pPr>
      <w:r w:rsidRPr="0079643C">
        <w:rPr>
          <w:sz w:val="24"/>
          <w:szCs w:val="24"/>
        </w:rPr>
        <w:t xml:space="preserve">При выбросе природного газа возможно загрязнение атмосферы. </w:t>
      </w:r>
    </w:p>
    <w:p w14:paraId="0F511882" w14:textId="77777777" w:rsidR="00CB70C2" w:rsidRPr="0079643C" w:rsidRDefault="00CB70C2" w:rsidP="009412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540"/>
        <w:jc w:val="both"/>
        <w:rPr>
          <w:sz w:val="24"/>
          <w:szCs w:val="24"/>
        </w:rPr>
      </w:pPr>
      <w:r w:rsidRPr="0079643C">
        <w:rPr>
          <w:sz w:val="24"/>
          <w:szCs w:val="24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3525F5B0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14:paraId="0C4F3F33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Расчет производился в соответствии по формуле:</w:t>
      </w:r>
    </w:p>
    <w:p w14:paraId="57384E55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Эа=5.( Нбаi Миi )·Ки Кэа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,</w:t>
      </w:r>
    </w:p>
    <w:p w14:paraId="262205AC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где </w:t>
      </w:r>
      <w:r w:rsidRPr="0079643C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Нбаi 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- базовый норматив платы за выброс в атмосферу газов и продуктов горения.</w:t>
      </w:r>
    </w:p>
    <w:p w14:paraId="02405574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Нбаi 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принимался равным 25 руб./т.</w:t>
      </w:r>
    </w:p>
    <w:p w14:paraId="791AFEEE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Миi 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- масса </w:t>
      </w:r>
      <w:r w:rsidRPr="0079643C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>i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-го загрязняющего вещества, выброшенного в атмосферу при аварии (пожаре), т..</w:t>
      </w:r>
    </w:p>
    <w:p w14:paraId="1BB2EEB8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Ки 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- коэффициент индексации платы за загрязнение окружающей природной среды.</w:t>
      </w:r>
    </w:p>
    <w:p w14:paraId="3A7CD5CC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54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  <w:r w:rsidRPr="0079643C"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Кэа </w:t>
      </w: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>-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1,1*1,2=1,32).</w:t>
      </w:r>
    </w:p>
    <w:p w14:paraId="6222BB7D" w14:textId="77777777" w:rsidR="00CB70C2" w:rsidRPr="0079643C" w:rsidRDefault="00CB70C2" w:rsidP="009412BC">
      <w:pPr>
        <w:widowControl w:val="0"/>
        <w:suppressAutoHyphens w:val="0"/>
        <w:autoSpaceDN w:val="0"/>
        <w:adjustRightInd w:val="0"/>
        <w:ind w:firstLine="708"/>
        <w:jc w:val="both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9643C">
        <w:rPr>
          <w:rFonts w:ascii="TimesNewRomanPSMT" w:hAnsi="TimesNewRomanPSMT" w:cs="TimesNewRomanPSMT"/>
          <w:color w:val="000000"/>
          <w:sz w:val="24"/>
          <w:szCs w:val="24"/>
        </w:rPr>
        <w:t xml:space="preserve">Экологический ущерб для аварии на котельных и газопроводе не превысит </w:t>
      </w:r>
      <w:r w:rsidRPr="0079643C">
        <w:rPr>
          <w:rFonts w:ascii="TimesNewRomanPSMT" w:hAnsi="TimesNewRomanPSMT" w:cs="TimesNewRomanPSMT"/>
          <w:b/>
          <w:color w:val="000000"/>
          <w:sz w:val="24"/>
          <w:szCs w:val="24"/>
        </w:rPr>
        <w:t>1 тыс. рублей.</w:t>
      </w:r>
    </w:p>
    <w:p w14:paraId="697F9614" w14:textId="77777777" w:rsidR="00CB70C2" w:rsidRPr="0079643C" w:rsidRDefault="00CB70C2" w:rsidP="009412BC">
      <w:pPr>
        <w:pStyle w:val="HTML"/>
        <w:widowControl w:val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643C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 ситуациях на объектах газового хозяйства приведён в таблице № 4.1.9.</w:t>
      </w:r>
    </w:p>
    <w:p w14:paraId="5EAD7E24" w14:textId="77777777" w:rsidR="00CB70C2" w:rsidRPr="0079643C" w:rsidRDefault="00CB70C2" w:rsidP="009412BC">
      <w:pPr>
        <w:pStyle w:val="HTML"/>
        <w:widowControl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9643C">
        <w:rPr>
          <w:rFonts w:ascii="Times New Roman" w:hAnsi="Times New Roman" w:cs="Times New Roman"/>
          <w:b/>
          <w:bCs/>
          <w:i/>
          <w:sz w:val="24"/>
          <w:szCs w:val="24"/>
        </w:rPr>
        <w:t>Таблица 4.1.9 – Размер возможного ущерба при ЧС на объектах газового хозяйства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15"/>
        <w:gridCol w:w="1311"/>
        <w:gridCol w:w="1665"/>
        <w:gridCol w:w="1191"/>
        <w:gridCol w:w="1823"/>
      </w:tblGrid>
      <w:tr w:rsidR="00CB70C2" w:rsidRPr="0079643C" w14:paraId="6436088C" w14:textId="77777777" w:rsidTr="00CB70C2">
        <w:tc>
          <w:tcPr>
            <w:tcW w:w="540" w:type="dxa"/>
            <w:vMerge w:val="restart"/>
          </w:tcPr>
          <w:p w14:paraId="40CD151A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№</w:t>
            </w:r>
          </w:p>
          <w:p w14:paraId="16AF611D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п/п</w:t>
            </w:r>
          </w:p>
        </w:tc>
        <w:tc>
          <w:tcPr>
            <w:tcW w:w="3239" w:type="dxa"/>
            <w:vMerge w:val="restart"/>
          </w:tcPr>
          <w:p w14:paraId="612D40C4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Наименование</w:t>
            </w:r>
          </w:p>
          <w:p w14:paraId="201A97FD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объекта</w:t>
            </w:r>
          </w:p>
        </w:tc>
        <w:tc>
          <w:tcPr>
            <w:tcW w:w="3006" w:type="dxa"/>
            <w:gridSpan w:val="2"/>
          </w:tcPr>
          <w:p w14:paraId="37459742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Потери</w:t>
            </w:r>
          </w:p>
        </w:tc>
        <w:tc>
          <w:tcPr>
            <w:tcW w:w="1295" w:type="dxa"/>
            <w:vMerge w:val="restart"/>
          </w:tcPr>
          <w:p w14:paraId="03C88A5C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Ущерб</w:t>
            </w:r>
          </w:p>
          <w:p w14:paraId="3F70948F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(млн. руб)</w:t>
            </w:r>
          </w:p>
        </w:tc>
        <w:tc>
          <w:tcPr>
            <w:tcW w:w="1951" w:type="dxa"/>
            <w:vMerge w:val="restart"/>
          </w:tcPr>
          <w:p w14:paraId="5D000112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Примечания</w:t>
            </w:r>
          </w:p>
        </w:tc>
      </w:tr>
      <w:tr w:rsidR="00CB70C2" w:rsidRPr="0079643C" w14:paraId="685A415F" w14:textId="77777777" w:rsidTr="00CB70C2">
        <w:tc>
          <w:tcPr>
            <w:tcW w:w="540" w:type="dxa"/>
            <w:vMerge/>
          </w:tcPr>
          <w:p w14:paraId="07F2CA1D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39" w:type="dxa"/>
            <w:vMerge/>
          </w:tcPr>
          <w:p w14:paraId="0840798E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41" w:type="dxa"/>
          </w:tcPr>
          <w:p w14:paraId="2C83E6D9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погибшие</w:t>
            </w:r>
          </w:p>
        </w:tc>
        <w:tc>
          <w:tcPr>
            <w:tcW w:w="1665" w:type="dxa"/>
          </w:tcPr>
          <w:p w14:paraId="5B3BD764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пострадавшие</w:t>
            </w:r>
          </w:p>
        </w:tc>
        <w:tc>
          <w:tcPr>
            <w:tcW w:w="1295" w:type="dxa"/>
            <w:vMerge/>
          </w:tcPr>
          <w:p w14:paraId="21C2F8E3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14:paraId="4FD2E2F9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</w:tr>
      <w:tr w:rsidR="00CB70C2" w:rsidRPr="0079643C" w14:paraId="62FE1FF1" w14:textId="77777777" w:rsidTr="00CB70C2">
        <w:tc>
          <w:tcPr>
            <w:tcW w:w="540" w:type="dxa"/>
          </w:tcPr>
          <w:p w14:paraId="698ACE53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1</w:t>
            </w:r>
          </w:p>
        </w:tc>
        <w:tc>
          <w:tcPr>
            <w:tcW w:w="3239" w:type="dxa"/>
          </w:tcPr>
          <w:p w14:paraId="0D1A26D0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 xml:space="preserve">Участок газопровода </w:t>
            </w:r>
          </w:p>
          <w:p w14:paraId="3F4FB92D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 xml:space="preserve">диаметром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79643C">
                <w:rPr>
                  <w:sz w:val="24"/>
                  <w:szCs w:val="24"/>
                </w:rPr>
                <w:t>0,1 м</w:t>
              </w:r>
            </w:smartTag>
          </w:p>
        </w:tc>
        <w:tc>
          <w:tcPr>
            <w:tcW w:w="1341" w:type="dxa"/>
          </w:tcPr>
          <w:p w14:paraId="707FD55A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7328CE03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</w:tcPr>
          <w:p w14:paraId="7F742DB7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0,086</w:t>
            </w:r>
          </w:p>
        </w:tc>
        <w:tc>
          <w:tcPr>
            <w:tcW w:w="1951" w:type="dxa"/>
          </w:tcPr>
          <w:p w14:paraId="270AC396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</w:tr>
      <w:tr w:rsidR="00CB70C2" w:rsidRPr="0079643C" w14:paraId="1E5A4A12" w14:textId="77777777" w:rsidTr="00CB70C2">
        <w:tc>
          <w:tcPr>
            <w:tcW w:w="540" w:type="dxa"/>
          </w:tcPr>
          <w:p w14:paraId="4A1C4135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2</w:t>
            </w:r>
          </w:p>
        </w:tc>
        <w:tc>
          <w:tcPr>
            <w:tcW w:w="3239" w:type="dxa"/>
          </w:tcPr>
          <w:p w14:paraId="38FE743B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АГРС (ГРП (ГРПШ)</w:t>
            </w:r>
          </w:p>
        </w:tc>
        <w:tc>
          <w:tcPr>
            <w:tcW w:w="1341" w:type="dxa"/>
          </w:tcPr>
          <w:p w14:paraId="14BDDD71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14:paraId="52E50201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2</w:t>
            </w:r>
          </w:p>
        </w:tc>
        <w:tc>
          <w:tcPr>
            <w:tcW w:w="1295" w:type="dxa"/>
          </w:tcPr>
          <w:p w14:paraId="368AC4EB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79643C">
              <w:rPr>
                <w:sz w:val="24"/>
                <w:szCs w:val="24"/>
              </w:rPr>
              <w:t>3,39 – 5,4</w:t>
            </w:r>
          </w:p>
        </w:tc>
        <w:tc>
          <w:tcPr>
            <w:tcW w:w="1951" w:type="dxa"/>
          </w:tcPr>
          <w:p w14:paraId="04B13C13" w14:textId="77777777" w:rsidR="00CB70C2" w:rsidRPr="0079643C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</w:tr>
    </w:tbl>
    <w:p w14:paraId="08D84B9D" w14:textId="77777777" w:rsidR="00CB70C2" w:rsidRPr="0079643C" w:rsidRDefault="00CB70C2" w:rsidP="009412BC">
      <w:pPr>
        <w:pStyle w:val="HTML"/>
        <w:widowControl w:val="0"/>
        <w:tabs>
          <w:tab w:val="clear" w:pos="916"/>
          <w:tab w:val="left" w:pos="54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9643C">
        <w:rPr>
          <w:rFonts w:ascii="Times New Roman" w:hAnsi="Times New Roman" w:cs="Times New Roman"/>
          <w:b/>
          <w:bCs/>
          <w:sz w:val="24"/>
          <w:szCs w:val="24"/>
        </w:rPr>
        <w:tab/>
        <w:t>Выводы: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В результате приведенных расчетов видно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что при авариях с утечкой природного газа его количество, участвующего в аварии, составит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от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127 д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о </w:t>
      </w:r>
      <w:smartTag w:uri="urn:schemas-microsoft-com:office:smarttags" w:element="metricconverter">
        <w:smartTagPr>
          <w:attr w:name="ProductID" w:val="207 м3"/>
        </w:smartTagPr>
        <w:r w:rsidRPr="0079643C">
          <w:rPr>
            <w:rFonts w:ascii="Times New Roman" w:hAnsi="Times New Roman" w:cs="Times New Roman"/>
            <w:b/>
            <w:bCs/>
            <w:sz w:val="24"/>
            <w:szCs w:val="24"/>
          </w:rPr>
          <w:t>207 м</w:t>
        </w:r>
        <w:r w:rsidRPr="0079643C">
          <w:rPr>
            <w:rFonts w:ascii="Times New Roman" w:hAnsi="Times New Roman" w:cs="Times New Roman"/>
            <w:b/>
            <w:bCs/>
            <w:sz w:val="24"/>
            <w:szCs w:val="24"/>
            <w:vertAlign w:val="superscript"/>
          </w:rPr>
          <w:t>3</w:t>
        </w:r>
      </w:smartTag>
      <w:r w:rsidRPr="0079643C">
        <w:rPr>
          <w:rFonts w:ascii="Times New Roman" w:hAnsi="Times New Roman" w:cs="Times New Roman"/>
          <w:b/>
          <w:sz w:val="24"/>
          <w:szCs w:val="24"/>
        </w:rPr>
        <w:t>.</w:t>
      </w:r>
      <w:r w:rsidRPr="0079643C">
        <w:rPr>
          <w:rFonts w:ascii="Times New Roman" w:hAnsi="Times New Roman" w:cs="Times New Roman"/>
          <w:sz w:val="24"/>
          <w:szCs w:val="24"/>
        </w:rPr>
        <w:t xml:space="preserve"> Радиус зон поражения составляет - </w:t>
      </w:r>
      <w:r w:rsidRPr="0079643C">
        <w:rPr>
          <w:rFonts w:ascii="Times New Roman" w:hAnsi="Times New Roman" w:cs="Times New Roman"/>
          <w:b/>
          <w:sz w:val="24"/>
          <w:szCs w:val="24"/>
        </w:rPr>
        <w:t>от 5 до</w:t>
      </w:r>
      <w:r w:rsidRPr="0079643C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0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100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.   Расстояние от границы жилой зоны до места </w:t>
      </w:r>
      <w:r w:rsidRPr="0079643C">
        <w:rPr>
          <w:rFonts w:ascii="Times New Roman" w:hAnsi="Times New Roman" w:cs="Times New Roman"/>
          <w:sz w:val="24"/>
          <w:szCs w:val="24"/>
        </w:rPr>
        <w:lastRenderedPageBreak/>
        <w:t xml:space="preserve">аварии – от </w:t>
      </w:r>
      <w:r w:rsidRPr="0079643C">
        <w:rPr>
          <w:rFonts w:ascii="Times New Roman" w:hAnsi="Times New Roman" w:cs="Times New Roman"/>
          <w:b/>
          <w:sz w:val="24"/>
          <w:szCs w:val="24"/>
        </w:rPr>
        <w:t xml:space="preserve">25 до </w:t>
      </w:r>
      <w:smartTag w:uri="urn:schemas-microsoft-com:office:smarttags" w:element="metricconverter">
        <w:smartTagPr>
          <w:attr w:name="ProductID" w:val="100 м"/>
        </w:smartTagPr>
        <w:r w:rsidRPr="0079643C">
          <w:rPr>
            <w:rFonts w:ascii="Times New Roman" w:hAnsi="Times New Roman" w:cs="Times New Roman"/>
            <w:b/>
            <w:sz w:val="24"/>
            <w:szCs w:val="24"/>
          </w:rPr>
          <w:t>100 м</w:t>
        </w:r>
      </w:smartTag>
      <w:r w:rsidRPr="0079643C">
        <w:rPr>
          <w:rFonts w:ascii="Times New Roman" w:hAnsi="Times New Roman" w:cs="Times New Roman"/>
          <w:sz w:val="24"/>
          <w:szCs w:val="24"/>
        </w:rPr>
        <w:t xml:space="preserve">. При этом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возможное количество погибших может составить  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1 – 2 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человека, количество пострадавших - 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человека. Ущерб -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9643C">
        <w:rPr>
          <w:rFonts w:ascii="Times New Roman" w:hAnsi="Times New Roman" w:cs="Times New Roman"/>
          <w:b/>
          <w:bCs/>
          <w:sz w:val="24"/>
          <w:szCs w:val="24"/>
        </w:rPr>
        <w:t xml:space="preserve">5,4 млн. рублей </w:t>
      </w:r>
      <w:r w:rsidRPr="0079643C">
        <w:rPr>
          <w:rFonts w:ascii="Times New Roman" w:hAnsi="Times New Roman" w:cs="Times New Roman"/>
          <w:bCs/>
          <w:sz w:val="24"/>
          <w:szCs w:val="24"/>
        </w:rPr>
        <w:t xml:space="preserve">(согласно таблицы 4.19). </w:t>
      </w:r>
    </w:p>
    <w:p w14:paraId="6CD98CEA" w14:textId="77777777" w:rsidR="00CB70C2" w:rsidRPr="0079643C" w:rsidRDefault="00CB70C2" w:rsidP="009412BC">
      <w:pPr>
        <w:pStyle w:val="HTML"/>
        <w:widowControl w:val="0"/>
        <w:tabs>
          <w:tab w:val="clear" w:pos="916"/>
          <w:tab w:val="left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FFE6C3" w14:textId="77777777" w:rsidR="00CB70C2" w:rsidRPr="0079643C" w:rsidRDefault="00CB70C2" w:rsidP="009412BC">
      <w:pPr>
        <w:pStyle w:val="HTML"/>
        <w:widowControl w:val="0"/>
        <w:tabs>
          <w:tab w:val="clear" w:pos="916"/>
          <w:tab w:val="left" w:pos="5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43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79643C">
        <w:rPr>
          <w:rFonts w:ascii="Times New Roman" w:hAnsi="Times New Roman" w:cs="Times New Roman"/>
          <w:b/>
          <w:sz w:val="24"/>
          <w:szCs w:val="24"/>
        </w:rPr>
        <w:t>. Анализ возможных последствий пожаров в типовых зданиях:</w:t>
      </w:r>
    </w:p>
    <w:p w14:paraId="2444CD7D" w14:textId="77777777" w:rsidR="00CB70C2" w:rsidRPr="0079643C" w:rsidRDefault="00CB70C2" w:rsidP="009412BC">
      <w:pPr>
        <w:pStyle w:val="HTML"/>
        <w:widowControl w:val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BF79E" w14:textId="77777777" w:rsidR="00CB70C2" w:rsidRPr="0079643C" w:rsidRDefault="00CB70C2" w:rsidP="009412BC">
      <w:pPr>
        <w:widowControl w:val="0"/>
        <w:shd w:val="clear" w:color="auto" w:fill="FFFFFF"/>
        <w:suppressAutoHyphens w:val="0"/>
        <w:spacing w:line="276" w:lineRule="exact"/>
        <w:ind w:right="10"/>
        <w:jc w:val="center"/>
        <w:rPr>
          <w:b/>
          <w:color w:val="000000"/>
          <w:sz w:val="24"/>
          <w:szCs w:val="24"/>
        </w:rPr>
      </w:pPr>
      <w:r w:rsidRPr="0079643C">
        <w:rPr>
          <w:b/>
          <w:color w:val="000000"/>
          <w:sz w:val="24"/>
          <w:szCs w:val="24"/>
        </w:rPr>
        <w:t>Сценарий аварийной ситуации при пожаре в проектируемом здании.</w:t>
      </w:r>
    </w:p>
    <w:p w14:paraId="5AA765FA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b/>
          <w:sz w:val="24"/>
          <w:u w:val="single"/>
        </w:rPr>
      </w:pPr>
      <w:r w:rsidRPr="0079643C">
        <w:rPr>
          <w:sz w:val="24"/>
        </w:rP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 неосторожном обращении с огнем или при неисправности электротехнического оборудования.</w:t>
      </w:r>
    </w:p>
    <w:p w14:paraId="63001224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14C4E59E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b/>
          <w:sz w:val="24"/>
          <w:u w:val="single"/>
        </w:rPr>
      </w:pPr>
    </w:p>
    <w:p w14:paraId="60A99F82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b/>
          <w:sz w:val="24"/>
          <w:u w:val="single"/>
        </w:rPr>
        <w:t>Возможными причинами пожара</w:t>
      </w:r>
      <w:r w:rsidRPr="0079643C">
        <w:rPr>
          <w:sz w:val="24"/>
        </w:rPr>
        <w:t xml:space="preserve"> могут быть:</w:t>
      </w:r>
    </w:p>
    <w:p w14:paraId="66593882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>-  неисправности в системе электроснабжения или электрооборудования («короткое замыкание»);</w:t>
      </w:r>
    </w:p>
    <w:p w14:paraId="07D9BDDA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>-  применение непромышленных (самодельных) электроприборов;</w:t>
      </w:r>
    </w:p>
    <w:p w14:paraId="475519E1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>-  нарушение функционирования средств сигнализации;</w:t>
      </w:r>
    </w:p>
    <w:p w14:paraId="26CEA3BB" w14:textId="77777777" w:rsidR="00CB70C2" w:rsidRPr="0079643C" w:rsidRDefault="00CB70C2" w:rsidP="009412BC">
      <w:pPr>
        <w:pStyle w:val="23"/>
        <w:widowControl w:val="0"/>
        <w:tabs>
          <w:tab w:val="left" w:pos="851"/>
        </w:tabs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>- нарушения правил пожарной безопасности (курение, использование открытого огня, хранение легковоспламеняющихся веществ и т.п.)</w:t>
      </w:r>
    </w:p>
    <w:p w14:paraId="606C125A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>- террористический акт (умышленный поджог).</w:t>
      </w:r>
    </w:p>
    <w:p w14:paraId="2D08E33C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b/>
          <w:sz w:val="24"/>
          <w:u w:val="single"/>
        </w:rPr>
      </w:pPr>
    </w:p>
    <w:p w14:paraId="490234C9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b/>
          <w:sz w:val="24"/>
          <w:u w:val="single"/>
        </w:rPr>
        <w:t>Основными поражающими факторами при пожаре на объекте</w:t>
      </w:r>
      <w:r w:rsidRPr="0079643C">
        <w:rPr>
          <w:sz w:val="24"/>
        </w:rPr>
        <w:t xml:space="preserve"> могут стать:</w:t>
      </w:r>
    </w:p>
    <w:p w14:paraId="74AFE180" w14:textId="77777777" w:rsidR="00CB70C2" w:rsidRPr="0079643C" w:rsidRDefault="00CB70C2" w:rsidP="009412BC">
      <w:pPr>
        <w:pStyle w:val="23"/>
        <w:widowControl w:val="0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567"/>
        <w:jc w:val="both"/>
        <w:rPr>
          <w:sz w:val="24"/>
        </w:rPr>
      </w:pPr>
      <w:r w:rsidRPr="0079643C">
        <w:rPr>
          <w:sz w:val="24"/>
        </w:rPr>
        <w:t>тепловое излучение горящих материалов,</w:t>
      </w:r>
    </w:p>
    <w:p w14:paraId="1A6AED94" w14:textId="77777777" w:rsidR="00CB70C2" w:rsidRPr="0079643C" w:rsidRDefault="00CB70C2" w:rsidP="009412BC">
      <w:pPr>
        <w:pStyle w:val="23"/>
        <w:widowControl w:val="0"/>
        <w:numPr>
          <w:ilvl w:val="0"/>
          <w:numId w:val="9"/>
        </w:numPr>
        <w:tabs>
          <w:tab w:val="clear" w:pos="1080"/>
          <w:tab w:val="left" w:pos="993"/>
        </w:tabs>
        <w:spacing w:after="0" w:line="240" w:lineRule="auto"/>
        <w:ind w:left="0" w:firstLine="567"/>
        <w:jc w:val="both"/>
        <w:rPr>
          <w:sz w:val="24"/>
        </w:rPr>
      </w:pPr>
      <w:r w:rsidRPr="0079643C">
        <w:rPr>
          <w:sz w:val="24"/>
        </w:rPr>
        <w:t>воздействие продуктов горения (задымление).</w:t>
      </w:r>
    </w:p>
    <w:p w14:paraId="132906D5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>В результате аварий могут произойти:</w:t>
      </w:r>
    </w:p>
    <w:p w14:paraId="27F7D878" w14:textId="77777777" w:rsidR="00CB70C2" w:rsidRPr="0079643C" w:rsidRDefault="00CB70C2" w:rsidP="009412BC">
      <w:pPr>
        <w:pStyle w:val="23"/>
        <w:widowControl w:val="0"/>
        <w:tabs>
          <w:tab w:val="left" w:pos="993"/>
        </w:tabs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 xml:space="preserve"> - 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6A384B2F" w14:textId="77777777" w:rsidR="00CB70C2" w:rsidRPr="0079643C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79643C">
        <w:rPr>
          <w:sz w:val="24"/>
        </w:rPr>
        <w:t xml:space="preserve"> - механические травмы вследствие нарушения правил техники безопасности и охраны труда.</w:t>
      </w:r>
    </w:p>
    <w:p w14:paraId="0CA930E1" w14:textId="77777777" w:rsidR="00CB70C2" w:rsidRPr="0079643C" w:rsidRDefault="00CB70C2" w:rsidP="009412BC">
      <w:pPr>
        <w:widowControl w:val="0"/>
        <w:shd w:val="clear" w:color="auto" w:fill="FFFFFF"/>
        <w:suppressAutoHyphens w:val="0"/>
        <w:ind w:right="10" w:firstLine="567"/>
        <w:jc w:val="both"/>
        <w:rPr>
          <w:color w:val="000000"/>
          <w:spacing w:val="-1"/>
          <w:sz w:val="24"/>
          <w:szCs w:val="24"/>
        </w:rPr>
      </w:pPr>
      <w:r w:rsidRPr="0079643C">
        <w:rPr>
          <w:color w:val="000000"/>
          <w:spacing w:val="4"/>
          <w:sz w:val="24"/>
          <w:szCs w:val="24"/>
        </w:rPr>
        <w:t>В качестве поражающего фактора при пожаре</w:t>
      </w:r>
      <w:r w:rsidRPr="0079643C">
        <w:rPr>
          <w:color w:val="000000"/>
          <w:spacing w:val="3"/>
          <w:sz w:val="24"/>
          <w:szCs w:val="24"/>
        </w:rPr>
        <w:t xml:space="preserve"> на проектируемом </w:t>
      </w:r>
      <w:r w:rsidRPr="0079643C">
        <w:rPr>
          <w:color w:val="000000"/>
          <w:spacing w:val="-3"/>
          <w:sz w:val="24"/>
          <w:szCs w:val="24"/>
        </w:rPr>
        <w:t>объекте</w:t>
      </w:r>
      <w:r w:rsidRPr="0079643C">
        <w:rPr>
          <w:color w:val="000000"/>
          <w:spacing w:val="4"/>
          <w:sz w:val="24"/>
          <w:szCs w:val="24"/>
        </w:rPr>
        <w:t xml:space="preserve"> рассмотрено тепловое излучение </w:t>
      </w:r>
      <w:r w:rsidRPr="0079643C">
        <w:rPr>
          <w:color w:val="000000"/>
          <w:spacing w:val="-1"/>
          <w:sz w:val="24"/>
          <w:szCs w:val="24"/>
        </w:rPr>
        <w:t>горящих стройматериалов.</w:t>
      </w:r>
    </w:p>
    <w:p w14:paraId="51C4E34E" w14:textId="77777777" w:rsidR="00CB70C2" w:rsidRPr="0079643C" w:rsidRDefault="00CB70C2" w:rsidP="009412BC">
      <w:pPr>
        <w:widowControl w:val="0"/>
        <w:tabs>
          <w:tab w:val="left" w:pos="567"/>
        </w:tabs>
        <w:suppressAutoHyphens w:val="0"/>
        <w:jc w:val="both"/>
        <w:rPr>
          <w:color w:val="000000"/>
          <w:sz w:val="24"/>
          <w:szCs w:val="24"/>
        </w:rPr>
      </w:pPr>
      <w:r w:rsidRPr="0079643C">
        <w:rPr>
          <w:color w:val="000000"/>
          <w:spacing w:val="1"/>
          <w:sz w:val="24"/>
          <w:szCs w:val="24"/>
        </w:rPr>
        <w:tab/>
        <w:t xml:space="preserve"> Параметры пожарной опасности объекта (плотности теплового потока, дальность </w:t>
      </w:r>
      <w:r w:rsidRPr="0079643C">
        <w:rPr>
          <w:color w:val="000000"/>
          <w:sz w:val="24"/>
          <w:szCs w:val="24"/>
        </w:rPr>
        <w:t>переноса высокотемпературных частиц) приведены на рисунке 1,  и в таблице 4.1.10.</w:t>
      </w:r>
    </w:p>
    <w:p w14:paraId="095110B0" w14:textId="1A2E15C9" w:rsidR="00CB70C2" w:rsidRPr="00E80D54" w:rsidRDefault="0078333C" w:rsidP="009412BC">
      <w:pPr>
        <w:widowControl w:val="0"/>
        <w:suppressAutoHyphens w:val="0"/>
        <w:spacing w:before="228"/>
        <w:ind w:left="1056" w:right="970"/>
        <w:jc w:val="center"/>
      </w:pPr>
      <w:r w:rsidRPr="00E80D54">
        <w:rPr>
          <w:noProof/>
          <w:lang w:eastAsia="ru-RU"/>
        </w:rPr>
        <w:drawing>
          <wp:inline distT="0" distB="0" distL="0" distR="0" wp14:anchorId="36AF7FA4" wp14:editId="16677632">
            <wp:extent cx="5629275" cy="21812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9F241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8" w:lineRule="exact"/>
        <w:ind w:left="1133" w:hanging="1133"/>
        <w:rPr>
          <w:b/>
          <w:i/>
          <w:color w:val="000000"/>
          <w:spacing w:val="-1"/>
          <w:sz w:val="24"/>
          <w:szCs w:val="24"/>
        </w:rPr>
      </w:pPr>
    </w:p>
    <w:p w14:paraId="60CF5192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8" w:lineRule="exact"/>
        <w:ind w:left="1133" w:hanging="1133"/>
        <w:rPr>
          <w:b/>
          <w:bCs/>
          <w:color w:val="000000"/>
          <w:sz w:val="24"/>
          <w:szCs w:val="24"/>
        </w:rPr>
      </w:pPr>
      <w:r w:rsidRPr="00CB70C2">
        <w:rPr>
          <w:b/>
          <w:color w:val="000000"/>
          <w:spacing w:val="-1"/>
          <w:sz w:val="24"/>
          <w:szCs w:val="24"/>
        </w:rPr>
        <w:t xml:space="preserve">Рисунок 1 - </w:t>
      </w:r>
      <w:r w:rsidRPr="00CB70C2">
        <w:rPr>
          <w:b/>
          <w:bCs/>
          <w:color w:val="000000"/>
          <w:spacing w:val="-1"/>
          <w:sz w:val="24"/>
          <w:szCs w:val="24"/>
        </w:rPr>
        <w:t xml:space="preserve">Зависимость плотности теплового потока Q при горении </w:t>
      </w:r>
      <w:r w:rsidRPr="00CB70C2">
        <w:rPr>
          <w:b/>
          <w:bCs/>
          <w:color w:val="000000"/>
          <w:sz w:val="24"/>
          <w:szCs w:val="24"/>
        </w:rPr>
        <w:t>зданий и сооружений</w:t>
      </w:r>
    </w:p>
    <w:p w14:paraId="0C794375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8" w:lineRule="exact"/>
        <w:ind w:left="1133" w:hanging="1133"/>
        <w:rPr>
          <w:b/>
          <w:bCs/>
          <w:color w:val="000000"/>
          <w:sz w:val="24"/>
          <w:szCs w:val="24"/>
        </w:rPr>
      </w:pPr>
      <w:r w:rsidRPr="00CB70C2">
        <w:rPr>
          <w:b/>
          <w:bCs/>
          <w:color w:val="000000"/>
          <w:sz w:val="24"/>
          <w:szCs w:val="24"/>
        </w:rPr>
        <w:t xml:space="preserve">                     II степени огнестойкости.</w:t>
      </w:r>
    </w:p>
    <w:p w14:paraId="231D84D2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8" w:lineRule="exact"/>
        <w:ind w:right="22"/>
        <w:jc w:val="right"/>
        <w:rPr>
          <w:color w:val="000000"/>
          <w:spacing w:val="-4"/>
          <w:sz w:val="24"/>
          <w:szCs w:val="24"/>
        </w:rPr>
      </w:pPr>
      <w:r w:rsidRPr="00CB70C2">
        <w:rPr>
          <w:color w:val="000000"/>
          <w:spacing w:val="-4"/>
          <w:sz w:val="24"/>
          <w:szCs w:val="24"/>
        </w:rPr>
        <w:t>Таблица 4.1.11</w:t>
      </w:r>
    </w:p>
    <w:p w14:paraId="3E7D314C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8" w:lineRule="exact"/>
        <w:ind w:right="22"/>
        <w:jc w:val="both"/>
        <w:rPr>
          <w:b/>
          <w:bCs/>
          <w:i/>
          <w:color w:val="000000"/>
          <w:spacing w:val="-1"/>
          <w:sz w:val="24"/>
          <w:szCs w:val="24"/>
        </w:rPr>
      </w:pPr>
      <w:r w:rsidRPr="00CB70C2">
        <w:rPr>
          <w:b/>
          <w:i/>
          <w:color w:val="000000"/>
          <w:spacing w:val="-4"/>
          <w:sz w:val="24"/>
          <w:szCs w:val="24"/>
        </w:rPr>
        <w:t xml:space="preserve"> </w:t>
      </w:r>
      <w:r w:rsidRPr="00CB70C2">
        <w:rPr>
          <w:b/>
          <w:bCs/>
          <w:i/>
          <w:color w:val="000000"/>
          <w:spacing w:val="-2"/>
          <w:sz w:val="24"/>
          <w:szCs w:val="24"/>
        </w:rPr>
        <w:t xml:space="preserve">Предельные параметры возможного поражения людей </w:t>
      </w:r>
      <w:r w:rsidRPr="00CB70C2">
        <w:rPr>
          <w:b/>
          <w:bCs/>
          <w:i/>
          <w:color w:val="000000"/>
          <w:spacing w:val="-1"/>
          <w:sz w:val="24"/>
          <w:szCs w:val="24"/>
        </w:rPr>
        <w:t xml:space="preserve">при пожаре в проектируемом здании         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1701"/>
        <w:gridCol w:w="1559"/>
        <w:gridCol w:w="1417"/>
        <w:gridCol w:w="1418"/>
      </w:tblGrid>
      <w:tr w:rsidR="00CB70C2" w:rsidRPr="00CB70C2" w14:paraId="17681EB4" w14:textId="77777777" w:rsidTr="00CB70C2">
        <w:trPr>
          <w:trHeight w:val="855"/>
        </w:trPr>
        <w:tc>
          <w:tcPr>
            <w:tcW w:w="3828" w:type="dxa"/>
            <w:vMerge w:val="restart"/>
          </w:tcPr>
          <w:p w14:paraId="63D9159C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CB70C2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Pr="00CB70C2">
              <w:rPr>
                <w:color w:val="000000"/>
                <w:spacing w:val="2"/>
                <w:sz w:val="24"/>
                <w:szCs w:val="24"/>
              </w:rPr>
              <w:t xml:space="preserve">Степень </w:t>
            </w:r>
          </w:p>
          <w:p w14:paraId="1A1EFC2F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color w:val="000000"/>
                <w:spacing w:val="2"/>
                <w:sz w:val="24"/>
                <w:szCs w:val="24"/>
              </w:rPr>
              <w:t>Травмирования</w:t>
            </w:r>
          </w:p>
        </w:tc>
        <w:tc>
          <w:tcPr>
            <w:tcW w:w="1701" w:type="dxa"/>
            <w:vMerge w:val="restart"/>
          </w:tcPr>
          <w:p w14:paraId="31BD49E0" w14:textId="77777777" w:rsidR="00CB70C2" w:rsidRPr="00CB70C2" w:rsidRDefault="00CB70C2" w:rsidP="009412BC">
            <w:pPr>
              <w:widowControl w:val="0"/>
              <w:suppressAutoHyphens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CB70C2">
              <w:rPr>
                <w:color w:val="000000"/>
                <w:spacing w:val="2"/>
                <w:sz w:val="24"/>
                <w:szCs w:val="24"/>
              </w:rPr>
              <w:t xml:space="preserve">Значения </w:t>
            </w:r>
          </w:p>
          <w:p w14:paraId="45C7F60F" w14:textId="77777777" w:rsidR="00CB70C2" w:rsidRPr="00CB70C2" w:rsidRDefault="00CB70C2" w:rsidP="009412BC">
            <w:pPr>
              <w:widowControl w:val="0"/>
              <w:suppressAutoHyphens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CB70C2">
              <w:rPr>
                <w:color w:val="000000"/>
                <w:spacing w:val="2"/>
                <w:sz w:val="24"/>
                <w:szCs w:val="24"/>
              </w:rPr>
              <w:t>интенсивности</w:t>
            </w:r>
          </w:p>
          <w:p w14:paraId="23377591" w14:textId="77777777" w:rsidR="00CB70C2" w:rsidRPr="00CB70C2" w:rsidRDefault="00CB70C2" w:rsidP="009412BC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CB70C2">
              <w:rPr>
                <w:color w:val="000000"/>
                <w:spacing w:val="2"/>
                <w:sz w:val="24"/>
                <w:szCs w:val="24"/>
              </w:rPr>
              <w:t xml:space="preserve"> </w:t>
            </w:r>
            <w:r w:rsidRPr="00CB70C2">
              <w:rPr>
                <w:color w:val="000000"/>
                <w:sz w:val="24"/>
                <w:szCs w:val="24"/>
              </w:rPr>
              <w:t>теплового</w:t>
            </w:r>
          </w:p>
          <w:p w14:paraId="21A60688" w14:textId="77777777" w:rsidR="00CB70C2" w:rsidRPr="00CB70C2" w:rsidRDefault="00CB70C2" w:rsidP="009412BC">
            <w:pPr>
              <w:widowControl w:val="0"/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CB70C2">
              <w:rPr>
                <w:color w:val="000000"/>
                <w:sz w:val="24"/>
                <w:szCs w:val="24"/>
              </w:rPr>
              <w:t xml:space="preserve"> излучения, </w:t>
            </w:r>
          </w:p>
          <w:p w14:paraId="7955547D" w14:textId="77777777" w:rsidR="00CB70C2" w:rsidRPr="00CB70C2" w:rsidRDefault="00CB70C2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CB70C2">
              <w:rPr>
                <w:color w:val="000000"/>
                <w:spacing w:val="2"/>
                <w:sz w:val="24"/>
                <w:szCs w:val="24"/>
              </w:rPr>
              <w:t>кВт/м</w:t>
            </w:r>
            <w:r w:rsidRPr="00CB70C2">
              <w:rPr>
                <w:color w:val="000000"/>
                <w:spacing w:val="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394" w:type="dxa"/>
            <w:gridSpan w:val="3"/>
          </w:tcPr>
          <w:p w14:paraId="59972B61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color w:val="000000"/>
                <w:spacing w:val="2"/>
                <w:sz w:val="24"/>
                <w:szCs w:val="24"/>
              </w:rPr>
              <w:t xml:space="preserve">Расстояния от источника горения, на которых наблюдаются </w:t>
            </w:r>
            <w:r w:rsidRPr="00CB70C2">
              <w:rPr>
                <w:color w:val="000000"/>
                <w:sz w:val="24"/>
                <w:szCs w:val="24"/>
              </w:rPr>
              <w:t xml:space="preserve">определенные степени </w:t>
            </w:r>
            <w:r w:rsidRPr="00CB70C2">
              <w:rPr>
                <w:color w:val="000000"/>
                <w:spacing w:val="2"/>
                <w:sz w:val="24"/>
                <w:szCs w:val="24"/>
              </w:rPr>
              <w:t>травмирования, (</w:t>
            </w:r>
            <w:r w:rsidRPr="00CB70C2">
              <w:rPr>
                <w:color w:val="000000"/>
                <w:sz w:val="24"/>
                <w:szCs w:val="24"/>
              </w:rPr>
              <w:t>R,</w:t>
            </w:r>
            <w:r w:rsidRPr="00CB70C2">
              <w:rPr>
                <w:color w:val="000000"/>
                <w:spacing w:val="2"/>
                <w:sz w:val="24"/>
                <w:szCs w:val="24"/>
              </w:rPr>
              <w:t xml:space="preserve"> м)</w:t>
            </w:r>
          </w:p>
        </w:tc>
      </w:tr>
      <w:tr w:rsidR="00CB70C2" w:rsidRPr="00CB70C2" w14:paraId="00930AFD" w14:textId="77777777" w:rsidTr="00CB70C2">
        <w:trPr>
          <w:trHeight w:val="448"/>
        </w:trPr>
        <w:tc>
          <w:tcPr>
            <w:tcW w:w="3828" w:type="dxa"/>
            <w:vMerge/>
          </w:tcPr>
          <w:p w14:paraId="106E998A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E04F4CF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309373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pacing w:val="2"/>
                <w:sz w:val="24"/>
                <w:szCs w:val="24"/>
              </w:rPr>
            </w:pPr>
            <w:r w:rsidRPr="00CB70C2">
              <w:rPr>
                <w:spacing w:val="2"/>
                <w:sz w:val="24"/>
                <w:szCs w:val="24"/>
              </w:rPr>
              <w:t>1 – этажное здание</w:t>
            </w:r>
          </w:p>
        </w:tc>
        <w:tc>
          <w:tcPr>
            <w:tcW w:w="1417" w:type="dxa"/>
          </w:tcPr>
          <w:p w14:paraId="25956C22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pacing w:val="2"/>
                <w:sz w:val="24"/>
                <w:szCs w:val="24"/>
              </w:rPr>
            </w:pPr>
            <w:r w:rsidRPr="00CB70C2">
              <w:rPr>
                <w:spacing w:val="2"/>
                <w:sz w:val="24"/>
                <w:szCs w:val="24"/>
              </w:rPr>
              <w:t>2 –этажное здание</w:t>
            </w:r>
          </w:p>
        </w:tc>
        <w:tc>
          <w:tcPr>
            <w:tcW w:w="1418" w:type="dxa"/>
          </w:tcPr>
          <w:p w14:paraId="70622785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pacing w:val="2"/>
                <w:sz w:val="24"/>
                <w:szCs w:val="24"/>
              </w:rPr>
            </w:pPr>
            <w:r w:rsidRPr="00CB70C2">
              <w:rPr>
                <w:spacing w:val="2"/>
                <w:sz w:val="24"/>
                <w:szCs w:val="24"/>
              </w:rPr>
              <w:t>5 –этажное здание</w:t>
            </w:r>
          </w:p>
        </w:tc>
      </w:tr>
      <w:tr w:rsidR="00CB70C2" w:rsidRPr="00CB70C2" w14:paraId="5F60D101" w14:textId="77777777" w:rsidTr="00CB70C2">
        <w:trPr>
          <w:trHeight w:val="286"/>
        </w:trPr>
        <w:tc>
          <w:tcPr>
            <w:tcW w:w="3828" w:type="dxa"/>
          </w:tcPr>
          <w:p w14:paraId="24192E28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rPr>
                <w:sz w:val="24"/>
                <w:szCs w:val="24"/>
              </w:rPr>
            </w:pPr>
            <w:r w:rsidRPr="00CB70C2">
              <w:rPr>
                <w:color w:val="000000"/>
                <w:spacing w:val="3"/>
                <w:sz w:val="24"/>
                <w:szCs w:val="24"/>
              </w:rPr>
              <w:t>Ожоги III степени</w:t>
            </w:r>
          </w:p>
        </w:tc>
        <w:tc>
          <w:tcPr>
            <w:tcW w:w="1701" w:type="dxa"/>
            <w:vAlign w:val="center"/>
          </w:tcPr>
          <w:p w14:paraId="750C6861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49</w:t>
            </w:r>
          </w:p>
        </w:tc>
        <w:tc>
          <w:tcPr>
            <w:tcW w:w="1559" w:type="dxa"/>
            <w:vAlign w:val="center"/>
          </w:tcPr>
          <w:p w14:paraId="780D5140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3,54</w:t>
            </w:r>
          </w:p>
        </w:tc>
        <w:tc>
          <w:tcPr>
            <w:tcW w:w="1417" w:type="dxa"/>
            <w:vAlign w:val="center"/>
          </w:tcPr>
          <w:p w14:paraId="31F2FE29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8,37</w:t>
            </w:r>
          </w:p>
        </w:tc>
        <w:tc>
          <w:tcPr>
            <w:tcW w:w="1418" w:type="dxa"/>
            <w:vAlign w:val="center"/>
          </w:tcPr>
          <w:p w14:paraId="520D32C0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12,24</w:t>
            </w:r>
          </w:p>
        </w:tc>
      </w:tr>
      <w:tr w:rsidR="00CB70C2" w:rsidRPr="00CB70C2" w14:paraId="488AB748" w14:textId="77777777" w:rsidTr="00CB70C2">
        <w:trPr>
          <w:trHeight w:val="350"/>
        </w:trPr>
        <w:tc>
          <w:tcPr>
            <w:tcW w:w="3828" w:type="dxa"/>
          </w:tcPr>
          <w:p w14:paraId="203F0ABA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rPr>
                <w:sz w:val="24"/>
                <w:szCs w:val="24"/>
              </w:rPr>
            </w:pPr>
            <w:r w:rsidRPr="00CB70C2">
              <w:rPr>
                <w:color w:val="000000"/>
                <w:spacing w:val="2"/>
                <w:sz w:val="24"/>
                <w:szCs w:val="24"/>
              </w:rPr>
              <w:t>Ожоги II степени</w:t>
            </w:r>
          </w:p>
        </w:tc>
        <w:tc>
          <w:tcPr>
            <w:tcW w:w="1701" w:type="dxa"/>
            <w:vAlign w:val="center"/>
          </w:tcPr>
          <w:p w14:paraId="2D8B429C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27.4</w:t>
            </w:r>
          </w:p>
        </w:tc>
        <w:tc>
          <w:tcPr>
            <w:tcW w:w="1559" w:type="dxa"/>
            <w:vAlign w:val="center"/>
          </w:tcPr>
          <w:p w14:paraId="5287279F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4,74</w:t>
            </w:r>
          </w:p>
        </w:tc>
        <w:tc>
          <w:tcPr>
            <w:tcW w:w="1417" w:type="dxa"/>
            <w:vAlign w:val="center"/>
          </w:tcPr>
          <w:p w14:paraId="2607ED82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11,2</w:t>
            </w:r>
          </w:p>
        </w:tc>
        <w:tc>
          <w:tcPr>
            <w:tcW w:w="1418" w:type="dxa"/>
            <w:vAlign w:val="center"/>
          </w:tcPr>
          <w:p w14:paraId="192F598A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16,4</w:t>
            </w:r>
          </w:p>
        </w:tc>
      </w:tr>
      <w:tr w:rsidR="00CB70C2" w:rsidRPr="00CB70C2" w14:paraId="78845EDE" w14:textId="77777777" w:rsidTr="00CB70C2">
        <w:trPr>
          <w:trHeight w:val="230"/>
        </w:trPr>
        <w:tc>
          <w:tcPr>
            <w:tcW w:w="3828" w:type="dxa"/>
          </w:tcPr>
          <w:p w14:paraId="0CA62F2F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rPr>
                <w:sz w:val="24"/>
                <w:szCs w:val="24"/>
              </w:rPr>
            </w:pPr>
            <w:r w:rsidRPr="00CB70C2">
              <w:rPr>
                <w:color w:val="000000"/>
                <w:spacing w:val="3"/>
                <w:sz w:val="24"/>
                <w:szCs w:val="24"/>
              </w:rPr>
              <w:t>Ожоги I степени</w:t>
            </w:r>
          </w:p>
        </w:tc>
        <w:tc>
          <w:tcPr>
            <w:tcW w:w="1701" w:type="dxa"/>
            <w:vAlign w:val="center"/>
          </w:tcPr>
          <w:p w14:paraId="5E6CD25F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9.6</w:t>
            </w:r>
          </w:p>
        </w:tc>
        <w:tc>
          <w:tcPr>
            <w:tcW w:w="1559" w:type="dxa"/>
            <w:vAlign w:val="center"/>
          </w:tcPr>
          <w:p w14:paraId="0FCF7E7A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8,0</w:t>
            </w:r>
          </w:p>
        </w:tc>
        <w:tc>
          <w:tcPr>
            <w:tcW w:w="1417" w:type="dxa"/>
            <w:vAlign w:val="center"/>
          </w:tcPr>
          <w:p w14:paraId="2633BA61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18,93</w:t>
            </w:r>
          </w:p>
        </w:tc>
        <w:tc>
          <w:tcPr>
            <w:tcW w:w="1418" w:type="dxa"/>
            <w:vAlign w:val="center"/>
          </w:tcPr>
          <w:p w14:paraId="2981ED96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27,66</w:t>
            </w:r>
          </w:p>
        </w:tc>
      </w:tr>
      <w:tr w:rsidR="00CB70C2" w:rsidRPr="00CB70C2" w14:paraId="4EBBBF1B" w14:textId="77777777" w:rsidTr="00CB70C2">
        <w:tc>
          <w:tcPr>
            <w:tcW w:w="3828" w:type="dxa"/>
          </w:tcPr>
          <w:p w14:paraId="09386084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both"/>
              <w:rPr>
                <w:sz w:val="24"/>
                <w:szCs w:val="24"/>
              </w:rPr>
            </w:pPr>
            <w:r w:rsidRPr="00CB70C2">
              <w:rPr>
                <w:color w:val="000000"/>
                <w:spacing w:val="3"/>
                <w:sz w:val="24"/>
                <w:szCs w:val="24"/>
              </w:rPr>
              <w:t xml:space="preserve">Болевой порог (болезненные           </w:t>
            </w:r>
            <w:r w:rsidRPr="00CB70C2">
              <w:rPr>
                <w:color w:val="000000"/>
                <w:spacing w:val="5"/>
                <w:sz w:val="24"/>
                <w:szCs w:val="24"/>
              </w:rPr>
              <w:t xml:space="preserve">ощущения   на  коже  и </w:t>
            </w:r>
            <w:r w:rsidRPr="00CB70C2">
              <w:rPr>
                <w:color w:val="000000"/>
                <w:spacing w:val="-1"/>
                <w:sz w:val="24"/>
                <w:szCs w:val="24"/>
              </w:rPr>
              <w:t>слизистых)</w:t>
            </w:r>
          </w:p>
        </w:tc>
        <w:tc>
          <w:tcPr>
            <w:tcW w:w="1701" w:type="dxa"/>
            <w:vAlign w:val="center"/>
          </w:tcPr>
          <w:p w14:paraId="52DB50CA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1.4</w:t>
            </w:r>
          </w:p>
        </w:tc>
        <w:tc>
          <w:tcPr>
            <w:tcW w:w="1559" w:type="dxa"/>
            <w:vAlign w:val="center"/>
          </w:tcPr>
          <w:p w14:paraId="42B72EFF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21,0</w:t>
            </w:r>
          </w:p>
        </w:tc>
        <w:tc>
          <w:tcPr>
            <w:tcW w:w="1417" w:type="dxa"/>
            <w:vAlign w:val="center"/>
          </w:tcPr>
          <w:p w14:paraId="0892CFC5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49,61</w:t>
            </w:r>
          </w:p>
        </w:tc>
        <w:tc>
          <w:tcPr>
            <w:tcW w:w="1418" w:type="dxa"/>
            <w:vAlign w:val="center"/>
          </w:tcPr>
          <w:p w14:paraId="033977F6" w14:textId="77777777" w:rsidR="00CB70C2" w:rsidRPr="00CB70C2" w:rsidRDefault="00CB70C2" w:rsidP="009412BC">
            <w:pPr>
              <w:widowControl w:val="0"/>
              <w:suppressAutoHyphens w:val="0"/>
              <w:spacing w:line="278" w:lineRule="exact"/>
              <w:jc w:val="center"/>
              <w:rPr>
                <w:sz w:val="24"/>
                <w:szCs w:val="24"/>
              </w:rPr>
            </w:pPr>
            <w:r w:rsidRPr="00CB70C2">
              <w:rPr>
                <w:sz w:val="24"/>
                <w:szCs w:val="24"/>
              </w:rPr>
              <w:t>72,5</w:t>
            </w:r>
          </w:p>
        </w:tc>
      </w:tr>
    </w:tbl>
    <w:p w14:paraId="139F4522" w14:textId="77777777" w:rsidR="00CB70C2" w:rsidRPr="00CB70C2" w:rsidRDefault="00CB70C2" w:rsidP="009412BC">
      <w:pPr>
        <w:widowControl w:val="0"/>
        <w:shd w:val="clear" w:color="auto" w:fill="FFFFFF"/>
        <w:suppressAutoHyphens w:val="0"/>
        <w:ind w:right="10"/>
        <w:jc w:val="center"/>
        <w:rPr>
          <w:b/>
          <w:color w:val="000000"/>
          <w:sz w:val="24"/>
          <w:szCs w:val="24"/>
        </w:rPr>
      </w:pPr>
    </w:p>
    <w:p w14:paraId="602BD70E" w14:textId="77777777" w:rsidR="00CB70C2" w:rsidRPr="00CB70C2" w:rsidRDefault="00CB70C2" w:rsidP="009412BC">
      <w:pPr>
        <w:widowControl w:val="0"/>
        <w:shd w:val="clear" w:color="auto" w:fill="FFFFFF"/>
        <w:suppressAutoHyphens w:val="0"/>
        <w:ind w:right="10"/>
        <w:jc w:val="center"/>
        <w:rPr>
          <w:b/>
          <w:color w:val="000000"/>
          <w:sz w:val="24"/>
          <w:szCs w:val="24"/>
        </w:rPr>
      </w:pPr>
      <w:r w:rsidRPr="00CB70C2">
        <w:rPr>
          <w:b/>
          <w:color w:val="000000"/>
          <w:sz w:val="24"/>
          <w:szCs w:val="24"/>
        </w:rPr>
        <w:t>Расчет зон поражения людей в зависимости от интенсивности теплового излучения.</w:t>
      </w:r>
    </w:p>
    <w:p w14:paraId="0CE62CA6" w14:textId="77777777" w:rsidR="00CB70C2" w:rsidRPr="00CB70C2" w:rsidRDefault="00CB70C2" w:rsidP="009412BC">
      <w:pPr>
        <w:widowControl w:val="0"/>
        <w:shd w:val="clear" w:color="auto" w:fill="FFFFFF"/>
        <w:suppressAutoHyphens w:val="0"/>
        <w:ind w:right="10"/>
        <w:jc w:val="center"/>
        <w:rPr>
          <w:b/>
          <w:color w:val="000000"/>
          <w:sz w:val="24"/>
          <w:szCs w:val="24"/>
        </w:rPr>
      </w:pPr>
    </w:p>
    <w:p w14:paraId="754B99BE" w14:textId="77777777" w:rsidR="00CB70C2" w:rsidRPr="00CB70C2" w:rsidRDefault="00CB70C2" w:rsidP="009412BC">
      <w:pPr>
        <w:widowControl w:val="0"/>
        <w:numPr>
          <w:ilvl w:val="0"/>
          <w:numId w:val="10"/>
        </w:numPr>
        <w:tabs>
          <w:tab w:val="clear" w:pos="720"/>
          <w:tab w:val="num" w:pos="0"/>
        </w:tabs>
        <w:suppressAutoHyphens w:val="0"/>
        <w:overflowPunct/>
        <w:autoSpaceDE/>
        <w:spacing w:line="276" w:lineRule="auto"/>
        <w:ind w:left="0" w:firstLine="360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>Расчет выполнен по учебно-методическому пособию "Безопасность в чрезвычайных ситуациях. Прогнозирование и оценка обстановки при чрезвычайных ситуациях." - М.: Изд-во "Учеба", 2004. Авторы Б.С.Мастрюков, Т.И. Овчинникова.</w:t>
      </w:r>
    </w:p>
    <w:p w14:paraId="70560C20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6" w:lineRule="auto"/>
        <w:ind w:right="10" w:firstLine="540"/>
        <w:jc w:val="center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>Протяженность зон теплового воздействия R при пожаре в здании:</w:t>
      </w:r>
    </w:p>
    <w:p w14:paraId="301C1C71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6" w:lineRule="auto"/>
        <w:ind w:right="10" w:firstLine="540"/>
        <w:jc w:val="center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>R = 0,28 R*(q</w:t>
      </w:r>
      <w:r w:rsidRPr="00CB70C2">
        <w:rPr>
          <w:color w:val="000000"/>
          <w:sz w:val="24"/>
          <w:szCs w:val="24"/>
          <w:vertAlign w:val="subscript"/>
        </w:rPr>
        <w:t>соб</w:t>
      </w:r>
      <w:r w:rsidRPr="00CB70C2">
        <w:rPr>
          <w:color w:val="000000"/>
          <w:sz w:val="24"/>
          <w:szCs w:val="24"/>
        </w:rPr>
        <w:t>./q</w:t>
      </w:r>
      <w:r w:rsidRPr="00CB70C2">
        <w:rPr>
          <w:color w:val="000000"/>
          <w:sz w:val="24"/>
          <w:szCs w:val="24"/>
          <w:vertAlign w:val="subscript"/>
        </w:rPr>
        <w:t>кр</w:t>
      </w:r>
      <w:r w:rsidRPr="00CB70C2">
        <w:rPr>
          <w:color w:val="000000"/>
          <w:sz w:val="24"/>
          <w:szCs w:val="24"/>
        </w:rPr>
        <w:t>)</w:t>
      </w:r>
      <w:r w:rsidRPr="00CB70C2">
        <w:rPr>
          <w:color w:val="000000"/>
          <w:sz w:val="24"/>
          <w:szCs w:val="24"/>
          <w:vertAlign w:val="subscript"/>
        </w:rPr>
        <w:t xml:space="preserve"> </w:t>
      </w:r>
      <w:r w:rsidRPr="00CB70C2">
        <w:rPr>
          <w:color w:val="000000"/>
          <w:sz w:val="24"/>
          <w:szCs w:val="24"/>
          <w:vertAlign w:val="superscript"/>
        </w:rPr>
        <w:t>0,5</w:t>
      </w:r>
    </w:p>
    <w:p w14:paraId="417BD56C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6" w:lineRule="auto"/>
        <w:ind w:right="10" w:firstLine="540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 xml:space="preserve">где: </w:t>
      </w:r>
    </w:p>
    <w:p w14:paraId="46B756D1" w14:textId="77777777" w:rsidR="00CB70C2" w:rsidRPr="00CB70C2" w:rsidRDefault="00CB70C2" w:rsidP="009412BC">
      <w:pPr>
        <w:widowControl w:val="0"/>
        <w:shd w:val="clear" w:color="auto" w:fill="FFFFFF"/>
        <w:suppressAutoHyphens w:val="0"/>
        <w:spacing w:line="276" w:lineRule="auto"/>
        <w:ind w:right="10" w:firstLine="540"/>
        <w:jc w:val="both"/>
        <w:rPr>
          <w:color w:val="000000"/>
          <w:sz w:val="24"/>
          <w:szCs w:val="24"/>
          <w:vertAlign w:val="subscript"/>
        </w:rPr>
      </w:pPr>
      <w:r w:rsidRPr="00CB70C2">
        <w:rPr>
          <w:color w:val="000000"/>
          <w:sz w:val="24"/>
          <w:szCs w:val="24"/>
        </w:rPr>
        <w:t>q</w:t>
      </w:r>
      <w:r w:rsidRPr="00CB70C2">
        <w:rPr>
          <w:color w:val="000000"/>
          <w:sz w:val="24"/>
          <w:szCs w:val="24"/>
          <w:vertAlign w:val="subscript"/>
        </w:rPr>
        <w:t>соб</w:t>
      </w:r>
      <w:r w:rsidRPr="00CB70C2">
        <w:rPr>
          <w:color w:val="000000"/>
          <w:sz w:val="24"/>
          <w:szCs w:val="24"/>
        </w:rPr>
        <w:t xml:space="preserve"> – плотность потока собственного излучения пламени пожара кВт/м</w:t>
      </w:r>
      <w:r w:rsidRPr="00CB70C2">
        <w:rPr>
          <w:color w:val="000000"/>
          <w:sz w:val="24"/>
          <w:szCs w:val="24"/>
          <w:vertAlign w:val="superscript"/>
        </w:rPr>
        <w:t>2</w:t>
      </w:r>
      <w:r w:rsidRPr="00CB70C2">
        <w:rPr>
          <w:color w:val="000000"/>
          <w:sz w:val="24"/>
          <w:szCs w:val="24"/>
        </w:rPr>
        <w:t>. Зависит от теплотехнических характеристик материалов и веществ. Принимаем q</w:t>
      </w:r>
      <w:r w:rsidRPr="00CB70C2">
        <w:rPr>
          <w:color w:val="000000"/>
          <w:sz w:val="24"/>
          <w:szCs w:val="24"/>
          <w:vertAlign w:val="subscript"/>
        </w:rPr>
        <w:t xml:space="preserve">соб </w:t>
      </w:r>
      <w:r w:rsidRPr="00CB70C2">
        <w:rPr>
          <w:color w:val="000000"/>
          <w:sz w:val="24"/>
          <w:szCs w:val="24"/>
        </w:rPr>
        <w:t xml:space="preserve"> = 260 кВт/м</w:t>
      </w:r>
      <w:r w:rsidRPr="00CB70C2">
        <w:rPr>
          <w:color w:val="000000"/>
          <w:sz w:val="24"/>
          <w:szCs w:val="24"/>
          <w:vertAlign w:val="superscript"/>
        </w:rPr>
        <w:t>2</w:t>
      </w:r>
      <w:r w:rsidRPr="00CB70C2">
        <w:rPr>
          <w:color w:val="000000"/>
          <w:sz w:val="24"/>
          <w:szCs w:val="24"/>
        </w:rPr>
        <w:t>.</w:t>
      </w:r>
      <w:r w:rsidRPr="00CB70C2">
        <w:rPr>
          <w:color w:val="000000"/>
          <w:sz w:val="24"/>
          <w:szCs w:val="24"/>
          <w:vertAlign w:val="subscript"/>
        </w:rPr>
        <w:tab/>
      </w:r>
    </w:p>
    <w:p w14:paraId="028A6DD1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spacing w:line="276" w:lineRule="auto"/>
        <w:ind w:right="10" w:firstLine="540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>q</w:t>
      </w:r>
      <w:r w:rsidRPr="00CB70C2">
        <w:rPr>
          <w:color w:val="000000"/>
          <w:sz w:val="24"/>
          <w:szCs w:val="24"/>
          <w:vertAlign w:val="subscript"/>
        </w:rPr>
        <w:t>кр</w:t>
      </w:r>
      <w:r w:rsidRPr="00CB70C2">
        <w:rPr>
          <w:color w:val="000000"/>
          <w:sz w:val="24"/>
          <w:szCs w:val="24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 w:rsidRPr="00CB70C2">
        <w:rPr>
          <w:color w:val="000000"/>
          <w:sz w:val="24"/>
          <w:szCs w:val="24"/>
          <w:vertAlign w:val="superscript"/>
        </w:rPr>
        <w:t>2</w:t>
      </w:r>
      <w:r w:rsidRPr="00CB70C2">
        <w:rPr>
          <w:color w:val="000000"/>
          <w:sz w:val="24"/>
          <w:szCs w:val="24"/>
        </w:rPr>
        <w:t>).для нашего расчета возьмем данные из таблицы 3.1.2.1.</w:t>
      </w:r>
    </w:p>
    <w:p w14:paraId="13A38EE5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spacing w:line="276" w:lineRule="auto"/>
        <w:ind w:right="10" w:firstLine="540"/>
        <w:jc w:val="center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>Приведенный размер очага горения рассчитывается по формуле:</w:t>
      </w:r>
    </w:p>
    <w:p w14:paraId="04ADA1DE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spacing w:line="276" w:lineRule="auto"/>
        <w:ind w:right="10" w:firstLine="540"/>
        <w:jc w:val="center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 xml:space="preserve">      R* =  √ L×H</w:t>
      </w:r>
    </w:p>
    <w:p w14:paraId="14276E62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spacing w:line="276" w:lineRule="auto"/>
        <w:ind w:right="10" w:firstLine="540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 xml:space="preserve"> где:</w:t>
      </w:r>
    </w:p>
    <w:p w14:paraId="47C269F0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spacing w:line="276" w:lineRule="auto"/>
        <w:ind w:right="10" w:firstLine="540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 xml:space="preserve"> L – длина здания, H – его высота.</w:t>
      </w:r>
    </w:p>
    <w:p w14:paraId="0866E8D8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spacing w:line="276" w:lineRule="auto"/>
        <w:ind w:right="10" w:firstLine="540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 xml:space="preserve">Для проектируемых зданий примем: а) 1-этажное: L = </w:t>
      </w:r>
      <w:smartTag w:uri="urn:schemas-microsoft-com:office:smarttags" w:element="metricconverter">
        <w:smartTagPr>
          <w:attr w:name="ProductID" w:val="10 м"/>
        </w:smartTagPr>
        <w:r w:rsidRPr="00CB70C2">
          <w:rPr>
            <w:color w:val="000000"/>
            <w:sz w:val="24"/>
            <w:szCs w:val="24"/>
          </w:rPr>
          <w:t>10 м</w:t>
        </w:r>
      </w:smartTag>
      <w:r w:rsidRPr="00CB70C2">
        <w:rPr>
          <w:color w:val="000000"/>
          <w:sz w:val="24"/>
          <w:szCs w:val="24"/>
        </w:rPr>
        <w:t xml:space="preserve">; H = </w:t>
      </w:r>
      <w:smartTag w:uri="urn:schemas-microsoft-com:office:smarttags" w:element="metricconverter">
        <w:smartTagPr>
          <w:attr w:name="ProductID" w:val="3 м"/>
        </w:smartTagPr>
        <w:r w:rsidRPr="00CB70C2">
          <w:rPr>
            <w:color w:val="000000"/>
            <w:sz w:val="24"/>
            <w:szCs w:val="24"/>
          </w:rPr>
          <w:t>3 м</w:t>
        </w:r>
      </w:smartTag>
      <w:r w:rsidRPr="00CB70C2">
        <w:rPr>
          <w:color w:val="000000"/>
          <w:sz w:val="24"/>
          <w:szCs w:val="24"/>
        </w:rPr>
        <w:t xml:space="preserve">.; б) 2-этажное: L = </w:t>
      </w:r>
      <w:smartTag w:uri="urn:schemas-microsoft-com:office:smarttags" w:element="metricconverter">
        <w:smartTagPr>
          <w:attr w:name="ProductID" w:val="24 м"/>
        </w:smartTagPr>
        <w:r w:rsidRPr="00CB70C2">
          <w:rPr>
            <w:color w:val="000000"/>
            <w:sz w:val="24"/>
            <w:szCs w:val="24"/>
          </w:rPr>
          <w:t>24 м</w:t>
        </w:r>
      </w:smartTag>
      <w:r w:rsidRPr="00CB70C2">
        <w:rPr>
          <w:color w:val="000000"/>
          <w:sz w:val="24"/>
          <w:szCs w:val="24"/>
        </w:rPr>
        <w:t xml:space="preserve">; H = </w:t>
      </w:r>
      <w:smartTag w:uri="urn:schemas-microsoft-com:office:smarttags" w:element="metricconverter">
        <w:smartTagPr>
          <w:attr w:name="ProductID" w:val="7 м"/>
        </w:smartTagPr>
        <w:r w:rsidRPr="00CB70C2">
          <w:rPr>
            <w:color w:val="000000"/>
            <w:sz w:val="24"/>
            <w:szCs w:val="24"/>
          </w:rPr>
          <w:t>7 м</w:t>
        </w:r>
      </w:smartTag>
      <w:r w:rsidRPr="00CB70C2">
        <w:rPr>
          <w:color w:val="000000"/>
          <w:sz w:val="24"/>
          <w:szCs w:val="24"/>
        </w:rPr>
        <w:t xml:space="preserve">.;. в) 5-этажное: L = </w:t>
      </w:r>
      <w:smartTag w:uri="urn:schemas-microsoft-com:office:smarttags" w:element="metricconverter">
        <w:smartTagPr>
          <w:attr w:name="ProductID" w:val="24 м"/>
        </w:smartTagPr>
        <w:r w:rsidRPr="00CB70C2">
          <w:rPr>
            <w:color w:val="000000"/>
            <w:sz w:val="24"/>
            <w:szCs w:val="24"/>
          </w:rPr>
          <w:t>24 м</w:t>
        </w:r>
      </w:smartTag>
      <w:r w:rsidRPr="00CB70C2">
        <w:rPr>
          <w:color w:val="000000"/>
          <w:sz w:val="24"/>
          <w:szCs w:val="24"/>
        </w:rPr>
        <w:t xml:space="preserve">; H = </w:t>
      </w:r>
      <w:smartTag w:uri="urn:schemas-microsoft-com:office:smarttags" w:element="metricconverter">
        <w:smartTagPr>
          <w:attr w:name="ProductID" w:val="15 м"/>
        </w:smartTagPr>
        <w:r w:rsidRPr="00CB70C2">
          <w:rPr>
            <w:color w:val="000000"/>
            <w:sz w:val="24"/>
            <w:szCs w:val="24"/>
          </w:rPr>
          <w:t>15 м</w:t>
        </w:r>
      </w:smartTag>
      <w:r w:rsidRPr="00CB70C2">
        <w:rPr>
          <w:color w:val="000000"/>
          <w:sz w:val="24"/>
          <w:szCs w:val="24"/>
        </w:rPr>
        <w:t>.</w:t>
      </w:r>
    </w:p>
    <w:p w14:paraId="6EFF52F9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ind w:right="10" w:firstLine="539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 xml:space="preserve">Отсюда:   R*а = </w:t>
      </w:r>
      <w:smartTag w:uri="urn:schemas-microsoft-com:office:smarttags" w:element="metricconverter">
        <w:smartTagPr>
          <w:attr w:name="ProductID" w:val="5,5 м"/>
        </w:smartTagPr>
        <w:r w:rsidRPr="00CB70C2">
          <w:rPr>
            <w:color w:val="000000"/>
            <w:sz w:val="24"/>
            <w:szCs w:val="24"/>
          </w:rPr>
          <w:t>5,5 м</w:t>
        </w:r>
      </w:smartTag>
      <w:r w:rsidRPr="00CB70C2">
        <w:rPr>
          <w:color w:val="000000"/>
          <w:sz w:val="24"/>
          <w:szCs w:val="24"/>
        </w:rPr>
        <w:t xml:space="preserve">; :   R*б = </w:t>
      </w:r>
      <w:smartTag w:uri="urn:schemas-microsoft-com:office:smarttags" w:element="metricconverter">
        <w:smartTagPr>
          <w:attr w:name="ProductID" w:val="13 м"/>
        </w:smartTagPr>
        <w:r w:rsidRPr="00CB70C2">
          <w:rPr>
            <w:color w:val="000000"/>
            <w:sz w:val="24"/>
            <w:szCs w:val="24"/>
          </w:rPr>
          <w:t>13 м</w:t>
        </w:r>
      </w:smartTag>
      <w:r w:rsidRPr="00CB70C2">
        <w:rPr>
          <w:color w:val="000000"/>
          <w:sz w:val="24"/>
          <w:szCs w:val="24"/>
        </w:rPr>
        <w:t xml:space="preserve">; :   R*в = </w:t>
      </w:r>
      <w:smartTag w:uri="urn:schemas-microsoft-com:office:smarttags" w:element="metricconverter">
        <w:smartTagPr>
          <w:attr w:name="ProductID" w:val="19 м"/>
        </w:smartTagPr>
        <w:r w:rsidRPr="00CB70C2">
          <w:rPr>
            <w:color w:val="000000"/>
            <w:sz w:val="24"/>
            <w:szCs w:val="24"/>
          </w:rPr>
          <w:t>19 м</w:t>
        </w:r>
      </w:smartTag>
      <w:r w:rsidRPr="00CB70C2">
        <w:rPr>
          <w:color w:val="000000"/>
          <w:sz w:val="24"/>
          <w:szCs w:val="24"/>
        </w:rPr>
        <w:t>.</w:t>
      </w:r>
    </w:p>
    <w:p w14:paraId="541F169D" w14:textId="77777777" w:rsidR="00CB70C2" w:rsidRPr="00CB70C2" w:rsidRDefault="00CB70C2" w:rsidP="009412BC">
      <w:pPr>
        <w:widowControl w:val="0"/>
        <w:shd w:val="clear" w:color="auto" w:fill="FFFFFF"/>
        <w:tabs>
          <w:tab w:val="left" w:pos="4410"/>
        </w:tabs>
        <w:suppressAutoHyphens w:val="0"/>
        <w:ind w:right="10" w:firstLine="539"/>
        <w:jc w:val="both"/>
        <w:rPr>
          <w:color w:val="000000"/>
          <w:sz w:val="24"/>
          <w:szCs w:val="24"/>
        </w:rPr>
      </w:pPr>
      <w:r w:rsidRPr="00CB70C2">
        <w:rPr>
          <w:color w:val="000000"/>
          <w:sz w:val="24"/>
          <w:szCs w:val="24"/>
        </w:rPr>
        <w:t>Используя имеющиеся данные, произведем расчет зон теплового поражения и занесем их в таблицу.</w:t>
      </w:r>
    </w:p>
    <w:p w14:paraId="47B35E20" w14:textId="77777777" w:rsidR="00CB70C2" w:rsidRPr="00CB70C2" w:rsidRDefault="00CB70C2" w:rsidP="009412BC">
      <w:pPr>
        <w:pStyle w:val="23"/>
        <w:widowControl w:val="0"/>
        <w:spacing w:after="0" w:line="240" w:lineRule="auto"/>
        <w:ind w:firstLine="539"/>
        <w:jc w:val="both"/>
        <w:rPr>
          <w:sz w:val="24"/>
        </w:rPr>
      </w:pPr>
      <w:r w:rsidRPr="00CB70C2">
        <w:rPr>
          <w:sz w:val="24"/>
        </w:rPr>
        <w:t xml:space="preserve">Люди находящиеся в пределах  зон представленных в таблице 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</w:t>
      </w:r>
      <w:smartTag w:uri="urn:schemas-microsoft-com:office:smarttags" w:element="metricconverter">
        <w:smartTagPr>
          <w:attr w:name="ProductID" w:val="1982 г"/>
        </w:smartTagPr>
        <w:r w:rsidRPr="00CB70C2">
          <w:rPr>
            <w:sz w:val="24"/>
          </w:rPr>
          <w:t>1982 г</w:t>
        </w:r>
      </w:smartTag>
      <w:r w:rsidRPr="00CB70C2">
        <w:rPr>
          <w:sz w:val="24"/>
        </w:rPr>
        <w:t>.) обычно вдыхаемый человеком воздух содержит около 17,6 % кислорода (О</w:t>
      </w:r>
      <w:r w:rsidRPr="00CB70C2">
        <w:rPr>
          <w:sz w:val="24"/>
          <w:vertAlign w:val="subscript"/>
        </w:rPr>
        <w:t>2</w:t>
      </w:r>
      <w:r w:rsidRPr="00CB70C2">
        <w:rPr>
          <w:sz w:val="24"/>
        </w:rPr>
        <w:t>) и около 4,4 % углекислоты (СО</w:t>
      </w:r>
      <w:r w:rsidRPr="00CB70C2">
        <w:rPr>
          <w:sz w:val="24"/>
          <w:vertAlign w:val="subscript"/>
        </w:rPr>
        <w:t>2</w:t>
      </w:r>
      <w:r w:rsidRPr="00CB70C2">
        <w:rPr>
          <w:sz w:val="24"/>
        </w:rP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472ECA57" w14:textId="77777777" w:rsidR="00CB70C2" w:rsidRPr="00CB70C2" w:rsidRDefault="00CB70C2" w:rsidP="009412BC">
      <w:pPr>
        <w:pStyle w:val="23"/>
        <w:widowControl w:val="0"/>
        <w:spacing w:after="0" w:line="240" w:lineRule="auto"/>
        <w:ind w:firstLine="539"/>
        <w:jc w:val="both"/>
        <w:rPr>
          <w:sz w:val="24"/>
        </w:rPr>
      </w:pPr>
      <w:r w:rsidRPr="00CB70C2">
        <w:rPr>
          <w:sz w:val="24"/>
        </w:rPr>
        <w:lastRenderedPageBreak/>
        <w:t>Окись углерода (угарный газ) СО – бесцветный газ, без вкуса и запаха, горит, очень ядовит. При содержании СО в воздухе 0,1 %  пребывание человека в этой атмосфере в течение 45 минут вызывает слабое отравление и появляется легкая головная боль, тошнота и головокружение. При  пребывании в течение 45 минут в воздухе с содержанием 0,15 – 0,2 % окиси углерода наступает опасное отравление  и  человек  теряет  способность  двигаться.  При  содержании   СО  в  воздухе 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691547D7" w14:textId="77777777" w:rsidR="00CB70C2" w:rsidRPr="00CB70C2" w:rsidRDefault="00CB70C2" w:rsidP="009412BC">
      <w:pPr>
        <w:pStyle w:val="23"/>
        <w:widowControl w:val="0"/>
        <w:spacing w:after="0" w:line="240" w:lineRule="auto"/>
        <w:ind w:firstLine="539"/>
        <w:jc w:val="both"/>
        <w:rPr>
          <w:bCs/>
          <w:color w:val="000000"/>
          <w:spacing w:val="-1"/>
          <w:sz w:val="24"/>
        </w:rPr>
      </w:pPr>
      <w:r w:rsidRPr="00CB70C2">
        <w:rPr>
          <w:sz w:val="24"/>
        </w:rPr>
        <w:t xml:space="preserve">Оценка параметров внешней среды при пожаре и ее воздействие на людей приведены на </w:t>
      </w:r>
      <w:r w:rsidRPr="00CB70C2">
        <w:rPr>
          <w:color w:val="000000"/>
          <w:spacing w:val="-1"/>
          <w:sz w:val="24"/>
        </w:rPr>
        <w:t>рисунке 2</w:t>
      </w:r>
      <w:r w:rsidRPr="00CB70C2">
        <w:rPr>
          <w:bCs/>
          <w:color w:val="000000"/>
          <w:spacing w:val="-1"/>
          <w:sz w:val="24"/>
        </w:rPr>
        <w:t>.</w:t>
      </w:r>
    </w:p>
    <w:p w14:paraId="7071F3F2" w14:textId="77777777" w:rsidR="00CB70C2" w:rsidRDefault="00CB70C2" w:rsidP="009412BC">
      <w:pPr>
        <w:pStyle w:val="23"/>
        <w:widowControl w:val="0"/>
        <w:spacing w:after="0" w:line="276" w:lineRule="auto"/>
        <w:ind w:firstLine="540"/>
        <w:jc w:val="both"/>
        <w:rPr>
          <w:bCs/>
          <w:color w:val="000000"/>
          <w:spacing w:val="-1"/>
          <w:sz w:val="24"/>
        </w:rPr>
      </w:pPr>
      <w:r>
        <w:rPr>
          <w:bCs/>
          <w:color w:val="000000"/>
          <w:spacing w:val="-1"/>
          <w:sz w:val="24"/>
        </w:rPr>
        <w:br w:type="page"/>
      </w:r>
    </w:p>
    <w:p w14:paraId="5EA879E2" w14:textId="77777777" w:rsidR="00CB70C2" w:rsidRPr="00E80D54" w:rsidRDefault="00CB70C2" w:rsidP="009412BC">
      <w:pPr>
        <w:pStyle w:val="23"/>
        <w:widowControl w:val="0"/>
        <w:spacing w:after="0" w:line="240" w:lineRule="auto"/>
        <w:ind w:left="360" w:right="362" w:firstLine="720"/>
        <w:rPr>
          <w:sz w:val="24"/>
        </w:rPr>
      </w:pPr>
      <w:r w:rsidRPr="00E80D54">
        <w:rPr>
          <w:sz w:val="24"/>
        </w:rPr>
        <w:lastRenderedPageBreak/>
        <w:t xml:space="preserve">    % по объему,   мг/л                                                                        </w:t>
      </w:r>
    </w:p>
    <w:p w14:paraId="0058AD65" w14:textId="067EC26E" w:rsidR="00CB70C2" w:rsidRPr="00E80D54" w:rsidRDefault="0078333C" w:rsidP="009412BC">
      <w:pPr>
        <w:pStyle w:val="23"/>
        <w:widowControl w:val="0"/>
        <w:spacing w:line="240" w:lineRule="auto"/>
        <w:ind w:left="720"/>
        <w:rPr>
          <w:sz w:val="24"/>
        </w:rPr>
      </w:pP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207BE51" wp14:editId="1A2B3436">
                <wp:simplePos x="0" y="0"/>
                <wp:positionH relativeFrom="column">
                  <wp:posOffset>2056130</wp:posOffset>
                </wp:positionH>
                <wp:positionV relativeFrom="paragraph">
                  <wp:posOffset>113030</wp:posOffset>
                </wp:positionV>
                <wp:extent cx="3657600" cy="3566160"/>
                <wp:effectExtent l="17780" t="17780" r="20320" b="16510"/>
                <wp:wrapNone/>
                <wp:docPr id="6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3566160"/>
                        </a:xfrm>
                        <a:custGeom>
                          <a:avLst/>
                          <a:gdLst>
                            <a:gd name="T0" fmla="*/ 0 w 5760"/>
                            <a:gd name="T1" fmla="*/ 0 h 5616"/>
                            <a:gd name="T2" fmla="*/ 600 w 5760"/>
                            <a:gd name="T3" fmla="*/ 2360 h 5616"/>
                            <a:gd name="T4" fmla="*/ 1300 w 5760"/>
                            <a:gd name="T5" fmla="*/ 3940 h 5616"/>
                            <a:gd name="T6" fmla="*/ 2304 w 5760"/>
                            <a:gd name="T7" fmla="*/ 4896 h 5616"/>
                            <a:gd name="T8" fmla="*/ 3168 w 5760"/>
                            <a:gd name="T9" fmla="*/ 5328 h 5616"/>
                            <a:gd name="T10" fmla="*/ 4032 w 5760"/>
                            <a:gd name="T11" fmla="*/ 5472 h 5616"/>
                            <a:gd name="T12" fmla="*/ 5760 w 5760"/>
                            <a:gd name="T13" fmla="*/ 5616 h 561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5760" h="5616">
                              <a:moveTo>
                                <a:pt x="0" y="0"/>
                              </a:moveTo>
                              <a:cubicBezTo>
                                <a:pt x="100" y="393"/>
                                <a:pt x="383" y="1703"/>
                                <a:pt x="600" y="2360"/>
                              </a:cubicBezTo>
                              <a:cubicBezTo>
                                <a:pt x="817" y="3017"/>
                                <a:pt x="1016" y="3517"/>
                                <a:pt x="1300" y="3940"/>
                              </a:cubicBezTo>
                              <a:cubicBezTo>
                                <a:pt x="1584" y="4363"/>
                                <a:pt x="1993" y="4665"/>
                                <a:pt x="2304" y="4896"/>
                              </a:cubicBezTo>
                              <a:cubicBezTo>
                                <a:pt x="2615" y="5127"/>
                                <a:pt x="2880" y="5232"/>
                                <a:pt x="3168" y="5328"/>
                              </a:cubicBezTo>
                              <a:cubicBezTo>
                                <a:pt x="3456" y="5424"/>
                                <a:pt x="3600" y="5424"/>
                                <a:pt x="4032" y="5472"/>
                              </a:cubicBezTo>
                              <a:cubicBezTo>
                                <a:pt x="4464" y="5520"/>
                                <a:pt x="5472" y="5592"/>
                                <a:pt x="5760" y="561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1DCE59F" id="Freeform 9" o:spid="_x0000_s1026" style="position:absolute;margin-left:161.9pt;margin-top:8.9pt;width:4in;height:28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760,5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" o:allowincell="f" path="m,c100,393,383,1703,600,2360v217,657,416,1157,700,1580c1584,4363,1993,4665,2304,4896v311,231,576,336,864,432c3456,5424,3600,5424,4032,5472v432,48,1440,120,1728,144e" filled="f" strokeweight="2.25pt">
                <v:path arrowok="t" o:connecttype="custom" o:connectlocs="0,0;381000,1498600;825500,2501900;1463040,3108960;2011680,3383280;2560320,3474720;3657600,3566160" o:connectangles="0,0,0,0,0,0,0"/>
              </v:shape>
            </w:pict>
          </mc:Fallback>
        </mc:AlternateContent>
      </w: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5E1D0210" wp14:editId="2A2AC3CE">
                <wp:simplePos x="0" y="0"/>
                <wp:positionH relativeFrom="column">
                  <wp:posOffset>2301875</wp:posOffset>
                </wp:positionH>
                <wp:positionV relativeFrom="paragraph">
                  <wp:posOffset>106680</wp:posOffset>
                </wp:positionV>
                <wp:extent cx="3383280" cy="3200400"/>
                <wp:effectExtent l="15875" t="20955" r="20320" b="17145"/>
                <wp:wrapNone/>
                <wp:docPr id="5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83280" cy="3200400"/>
                        </a:xfrm>
                        <a:custGeom>
                          <a:avLst/>
                          <a:gdLst>
                            <a:gd name="T0" fmla="*/ 0 w 5328"/>
                            <a:gd name="T1" fmla="*/ 0 h 5040"/>
                            <a:gd name="T2" fmla="*/ 269 w 5328"/>
                            <a:gd name="T3" fmla="*/ 878 h 5040"/>
                            <a:gd name="T4" fmla="*/ 1058 w 5328"/>
                            <a:gd name="T5" fmla="*/ 2527 h 5040"/>
                            <a:gd name="T6" fmla="*/ 1688 w 5328"/>
                            <a:gd name="T7" fmla="*/ 3480 h 5040"/>
                            <a:gd name="T8" fmla="*/ 2824 w 5328"/>
                            <a:gd name="T9" fmla="*/ 4362 h 5040"/>
                            <a:gd name="T10" fmla="*/ 5328 w 5328"/>
                            <a:gd name="T11" fmla="*/ 5040 h 50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5328" h="5040">
                              <a:moveTo>
                                <a:pt x="0" y="0"/>
                              </a:moveTo>
                              <a:cubicBezTo>
                                <a:pt x="45" y="146"/>
                                <a:pt x="93" y="457"/>
                                <a:pt x="269" y="878"/>
                              </a:cubicBezTo>
                              <a:cubicBezTo>
                                <a:pt x="445" y="1299"/>
                                <a:pt x="822" y="2093"/>
                                <a:pt x="1058" y="2527"/>
                              </a:cubicBezTo>
                              <a:cubicBezTo>
                                <a:pt x="1294" y="2961"/>
                                <a:pt x="1394" y="3174"/>
                                <a:pt x="1688" y="3480"/>
                              </a:cubicBezTo>
                              <a:cubicBezTo>
                                <a:pt x="1982" y="3786"/>
                                <a:pt x="2217" y="4102"/>
                                <a:pt x="2824" y="4362"/>
                              </a:cubicBezTo>
                              <a:cubicBezTo>
                                <a:pt x="3419" y="4642"/>
                                <a:pt x="4829" y="4894"/>
                                <a:pt x="5328" y="5040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958574D" id="Freeform 8" o:spid="_x0000_s1026" style="position:absolute;margin-left:181.25pt;margin-top:8.4pt;width:266.4pt;height:25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28,5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" o:allowincell="f" path="m,c45,146,93,457,269,878v176,421,553,1215,789,1649c1294,2961,1394,3174,1688,3480v294,306,529,622,1136,882c3419,4642,4829,4894,5328,5040e" filled="f" strokeweight="2.25pt">
                <v:path arrowok="t" o:connecttype="custom" o:connectlocs="0,0;170815,557530;671830,1604645;1071880,2209800;1793240,2769870;3383280,3200400" o:connectangles="0,0,0,0,0,0"/>
              </v:shape>
            </w:pict>
          </mc:Fallback>
        </mc:AlternateContent>
      </w: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 wp14:anchorId="19E51B72" wp14:editId="1A512AF2">
                <wp:simplePos x="0" y="0"/>
                <wp:positionH relativeFrom="column">
                  <wp:posOffset>1478915</wp:posOffset>
                </wp:positionH>
                <wp:positionV relativeFrom="paragraph">
                  <wp:posOffset>66675</wp:posOffset>
                </wp:positionV>
                <wp:extent cx="4206240" cy="4036695"/>
                <wp:effectExtent l="21590" t="19050" r="20320" b="20955"/>
                <wp:wrapNone/>
                <wp:docPr id="4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6240" cy="4036695"/>
                        </a:xfrm>
                        <a:custGeom>
                          <a:avLst/>
                          <a:gdLst>
                            <a:gd name="T0" fmla="*/ 0 w 6624"/>
                            <a:gd name="T1" fmla="*/ 0 h 6357"/>
                            <a:gd name="T2" fmla="*/ 593 w 6624"/>
                            <a:gd name="T3" fmla="*/ 4113 h 6357"/>
                            <a:gd name="T4" fmla="*/ 1377 w 6624"/>
                            <a:gd name="T5" fmla="*/ 5510 h 6357"/>
                            <a:gd name="T6" fmla="*/ 2404 w 6624"/>
                            <a:gd name="T7" fmla="*/ 6038 h 6357"/>
                            <a:gd name="T8" fmla="*/ 3202 w 6624"/>
                            <a:gd name="T9" fmla="*/ 6209 h 6357"/>
                            <a:gd name="T10" fmla="*/ 4896 w 6624"/>
                            <a:gd name="T11" fmla="*/ 6336 h 6357"/>
                            <a:gd name="T12" fmla="*/ 6624 w 6624"/>
                            <a:gd name="T13" fmla="*/ 6336 h 63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624" h="6357">
                              <a:moveTo>
                                <a:pt x="0" y="0"/>
                              </a:moveTo>
                              <a:cubicBezTo>
                                <a:pt x="99" y="685"/>
                                <a:pt x="364" y="3195"/>
                                <a:pt x="593" y="4113"/>
                              </a:cubicBezTo>
                              <a:cubicBezTo>
                                <a:pt x="822" y="5031"/>
                                <a:pt x="1075" y="5189"/>
                                <a:pt x="1377" y="5510"/>
                              </a:cubicBezTo>
                              <a:cubicBezTo>
                                <a:pt x="1679" y="5831"/>
                                <a:pt x="2100" y="5921"/>
                                <a:pt x="2404" y="6038"/>
                              </a:cubicBezTo>
                              <a:cubicBezTo>
                                <a:pt x="2708" y="6155"/>
                                <a:pt x="2787" y="6159"/>
                                <a:pt x="3202" y="6209"/>
                              </a:cubicBezTo>
                              <a:cubicBezTo>
                                <a:pt x="3617" y="6259"/>
                                <a:pt x="4326" y="6315"/>
                                <a:pt x="4896" y="6336"/>
                              </a:cubicBezTo>
                              <a:cubicBezTo>
                                <a:pt x="5466" y="6357"/>
                                <a:pt x="6336" y="6336"/>
                                <a:pt x="6624" y="6336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8D4BE50" id="Freeform 11" o:spid="_x0000_s1026" style="position:absolute;margin-left:116.45pt;margin-top:5.25pt;width:331.2pt;height:317.8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24,6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" o:allowincell="f" path="m,c99,685,364,3195,593,4113v229,918,482,1076,784,1397c1679,5831,2100,5921,2404,6038v304,117,383,121,798,171c3617,6259,4326,6315,4896,6336v570,21,1440,,1728,e" filled="f" strokeweight="2.25pt">
                <v:path arrowok="t" o:connecttype="custom" o:connectlocs="0,0;376555,2611755;874395,3498850;1526540,3834130;2033270,3942715;3108960,4023360;4206240,4023360" o:connectangles="0,0,0,0,0,0,0"/>
              </v:shape>
            </w:pict>
          </mc:Fallback>
        </mc:AlternateContent>
      </w:r>
      <w:r w:rsidRPr="00E80D54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 wp14:anchorId="055AB305" wp14:editId="326D78CF">
                <wp:simplePos x="0" y="0"/>
                <wp:positionH relativeFrom="column">
                  <wp:posOffset>1735455</wp:posOffset>
                </wp:positionH>
                <wp:positionV relativeFrom="paragraph">
                  <wp:posOffset>106680</wp:posOffset>
                </wp:positionV>
                <wp:extent cx="3931920" cy="3840480"/>
                <wp:effectExtent l="20955" t="20955" r="19050" b="15240"/>
                <wp:wrapNone/>
                <wp:docPr id="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931920" cy="3840480"/>
                        </a:xfrm>
                        <a:custGeom>
                          <a:avLst/>
                          <a:gdLst>
                            <a:gd name="T0" fmla="*/ 0 w 6192"/>
                            <a:gd name="T1" fmla="*/ 0 h 6048"/>
                            <a:gd name="T2" fmla="*/ 288 w 6192"/>
                            <a:gd name="T3" fmla="*/ 1728 h 6048"/>
                            <a:gd name="T4" fmla="*/ 1000 w 6192"/>
                            <a:gd name="T5" fmla="*/ 3940 h 6048"/>
                            <a:gd name="T6" fmla="*/ 2016 w 6192"/>
                            <a:gd name="T7" fmla="*/ 5184 h 6048"/>
                            <a:gd name="T8" fmla="*/ 2860 w 6192"/>
                            <a:gd name="T9" fmla="*/ 5620 h 6048"/>
                            <a:gd name="T10" fmla="*/ 4464 w 6192"/>
                            <a:gd name="T11" fmla="*/ 5904 h 6048"/>
                            <a:gd name="T12" fmla="*/ 6192 w 6192"/>
                            <a:gd name="T13" fmla="*/ 6048 h 60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192" h="6048">
                              <a:moveTo>
                                <a:pt x="0" y="0"/>
                              </a:moveTo>
                              <a:cubicBezTo>
                                <a:pt x="48" y="492"/>
                                <a:pt x="121" y="1071"/>
                                <a:pt x="288" y="1728"/>
                              </a:cubicBezTo>
                              <a:cubicBezTo>
                                <a:pt x="455" y="2385"/>
                                <a:pt x="712" y="3364"/>
                                <a:pt x="1000" y="3940"/>
                              </a:cubicBezTo>
                              <a:cubicBezTo>
                                <a:pt x="1288" y="4516"/>
                                <a:pt x="1706" y="4904"/>
                                <a:pt x="2016" y="5184"/>
                              </a:cubicBezTo>
                              <a:cubicBezTo>
                                <a:pt x="2326" y="5464"/>
                                <a:pt x="2452" y="5500"/>
                                <a:pt x="2860" y="5620"/>
                              </a:cubicBezTo>
                              <a:cubicBezTo>
                                <a:pt x="3268" y="5740"/>
                                <a:pt x="3909" y="5833"/>
                                <a:pt x="4464" y="5904"/>
                              </a:cubicBezTo>
                              <a:cubicBezTo>
                                <a:pt x="5019" y="5975"/>
                                <a:pt x="5904" y="6024"/>
                                <a:pt x="6192" y="6048"/>
                              </a:cubicBezTo>
                            </a:path>
                          </a:pathLst>
                        </a:cu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A9911CB" id="Freeform 10" o:spid="_x0000_s1026" style="position:absolute;margin-left:136.65pt;margin-top:8.4pt;width:309.6pt;height:302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192,6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" o:allowincell="f" path="m,c48,492,121,1071,288,1728v167,657,424,1636,712,2212c1288,4516,1706,4904,2016,5184v310,280,436,316,844,436c3268,5740,3909,5833,4464,5904v555,71,1440,120,1728,144e" filled="f" strokeweight="2.25pt">
                <v:path arrowok="t" o:connecttype="custom" o:connectlocs="0,0;182880,1097280;635000,2501900;1280160,3291840;1816100,3568700;2834640,3749040;3931920,3840480" o:connectangles="0,0,0,0,0,0,0"/>
              </v:shape>
            </w:pict>
          </mc:Fallback>
        </mc:AlternateContent>
      </w:r>
      <w:r w:rsidR="00CB70C2" w:rsidRPr="00E80D54">
        <w:rPr>
          <w:sz w:val="24"/>
        </w:rPr>
        <w:t xml:space="preserve">          0,16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61"/>
        <w:gridCol w:w="751"/>
        <w:gridCol w:w="850"/>
        <w:gridCol w:w="851"/>
        <w:gridCol w:w="850"/>
        <w:gridCol w:w="851"/>
        <w:gridCol w:w="850"/>
        <w:gridCol w:w="851"/>
        <w:gridCol w:w="850"/>
        <w:gridCol w:w="1107"/>
      </w:tblGrid>
      <w:tr w:rsidR="00CB70C2" w:rsidRPr="00E80D54" w14:paraId="0D22824B" w14:textId="77777777" w:rsidTr="00CB70C2">
        <w:trPr>
          <w:gridAfter w:val="1"/>
          <w:wAfter w:w="1107" w:type="dxa"/>
          <w:cantSplit/>
          <w:trHeight w:val="596"/>
          <w:jc w:val="center"/>
        </w:trPr>
        <w:tc>
          <w:tcPr>
            <w:tcW w:w="732" w:type="dxa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center"/>
          </w:tcPr>
          <w:p w14:paraId="6500AA72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ind w:left="113" w:right="113"/>
              <w:jc w:val="center"/>
              <w:rPr>
                <w:sz w:val="24"/>
              </w:rPr>
            </w:pPr>
            <w:r w:rsidRPr="00E80D54">
              <w:rPr>
                <w:sz w:val="24"/>
              </w:rPr>
              <w:t xml:space="preserve">  Содержание СО в воздухе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BE71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0971D3E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0,14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6EDB69D5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2780890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1ED63A5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B1450A4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56650B0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613247B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0F7307B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060BC8C9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CB70C2" w:rsidRPr="00E80D54" w14:paraId="6637B81B" w14:textId="77777777" w:rsidTr="00CB70C2">
        <w:trPr>
          <w:gridAfter w:val="1"/>
          <w:wAfter w:w="1107" w:type="dxa"/>
          <w:cantSplit/>
          <w:trHeight w:val="562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FED1E5B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28238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493A6D3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0,12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617DC7A0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16038B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36D8EE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D108232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D5F942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6C45E4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3661EB90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596D35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CB70C2" w:rsidRPr="00E80D54" w14:paraId="5FDFD35F" w14:textId="77777777" w:rsidTr="00CB70C2">
        <w:trPr>
          <w:gridAfter w:val="1"/>
          <w:wAfter w:w="1107" w:type="dxa"/>
          <w:cantSplit/>
          <w:trHeight w:val="556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9EC06D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48B632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4382502B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0,10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794A4E58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32AC862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FA417B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52F414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30E8A45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67F5DCE5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5E2832F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47388F57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CB70C2" w:rsidRPr="00E80D54" w14:paraId="5483EA5C" w14:textId="77777777" w:rsidTr="00CB70C2">
        <w:trPr>
          <w:gridAfter w:val="1"/>
          <w:wAfter w:w="1107" w:type="dxa"/>
          <w:cantSplit/>
          <w:trHeight w:val="69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BCCA64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D20DD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25D2A384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0,08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1CD7C1B7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C2F5D41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0193CEF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4343911D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222DBC8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5E563DC1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2D8BF480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D2F8EBD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CB70C2" w:rsidRPr="00E80D54" w14:paraId="2329DBB9" w14:textId="77777777" w:rsidTr="00CB70C2">
        <w:trPr>
          <w:gridAfter w:val="1"/>
          <w:wAfter w:w="1107" w:type="dxa"/>
          <w:cantSplit/>
          <w:trHeight w:val="70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C2B572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B7B114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05111DD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0,06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7CB379B4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0C50E71B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16BE9BE7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96F9D06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39E7BA2F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right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  </w:t>
            </w:r>
            <w:r w:rsidRPr="00E80D54">
              <w:rPr>
                <w:b/>
                <w:sz w:val="24"/>
                <w:lang w:val="en-US"/>
              </w:rPr>
              <w:t>V</w:t>
            </w:r>
          </w:p>
        </w:tc>
        <w:tc>
          <w:tcPr>
            <w:tcW w:w="850" w:type="dxa"/>
          </w:tcPr>
          <w:p w14:paraId="09DE7019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357F2C73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AD9088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CB70C2" w:rsidRPr="00E80D54" w14:paraId="043A2204" w14:textId="77777777" w:rsidTr="00CB70C2">
        <w:trPr>
          <w:gridAfter w:val="1"/>
          <w:wAfter w:w="1107" w:type="dxa"/>
          <w:cantSplit/>
          <w:trHeight w:val="713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DEFB3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8FB05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50A2E0E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0,04</w:t>
            </w:r>
          </w:p>
        </w:tc>
        <w:tc>
          <w:tcPr>
            <w:tcW w:w="751" w:type="dxa"/>
            <w:tcBorders>
              <w:left w:val="single" w:sz="4" w:space="0" w:color="auto"/>
            </w:tcBorders>
          </w:tcPr>
          <w:p w14:paraId="139BFCC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623E255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52BE895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bottom"/>
          </w:tcPr>
          <w:p w14:paraId="00864B6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     </w:t>
            </w:r>
            <w:r w:rsidRPr="00E80D54">
              <w:rPr>
                <w:b/>
                <w:sz w:val="24"/>
                <w:lang w:val="en-US"/>
              </w:rPr>
              <w:t>III</w:t>
            </w:r>
          </w:p>
        </w:tc>
        <w:tc>
          <w:tcPr>
            <w:tcW w:w="851" w:type="dxa"/>
          </w:tcPr>
          <w:p w14:paraId="3B07C639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    </w:t>
            </w:r>
            <w:r w:rsidRPr="00E80D54">
              <w:rPr>
                <w:b/>
                <w:sz w:val="24"/>
                <w:lang w:val="en-US"/>
              </w:rPr>
              <w:t>IV</w:t>
            </w:r>
          </w:p>
        </w:tc>
        <w:tc>
          <w:tcPr>
            <w:tcW w:w="850" w:type="dxa"/>
          </w:tcPr>
          <w:p w14:paraId="344C52B3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6F0D61B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6F6B58CA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CB70C2" w:rsidRPr="00E80D54" w14:paraId="30F33AE8" w14:textId="77777777" w:rsidTr="00CB70C2">
        <w:trPr>
          <w:gridAfter w:val="1"/>
          <w:wAfter w:w="1107" w:type="dxa"/>
          <w:cantSplit/>
          <w:trHeight w:val="681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537A4D5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B4DC2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66A2BECD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0,02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bottom"/>
          </w:tcPr>
          <w:p w14:paraId="0C7EA894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7215E1A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14:paraId="4C7F6E42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       </w:t>
            </w:r>
            <w:r w:rsidRPr="00E80D54">
              <w:rPr>
                <w:b/>
                <w:sz w:val="24"/>
                <w:lang w:val="en-US"/>
              </w:rPr>
              <w:t>II</w:t>
            </w:r>
          </w:p>
        </w:tc>
        <w:tc>
          <w:tcPr>
            <w:tcW w:w="850" w:type="dxa"/>
          </w:tcPr>
          <w:p w14:paraId="4FB5ADA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07D47535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7CA11DEF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4C06560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2A203738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</w:tr>
      <w:tr w:rsidR="00CB70C2" w:rsidRPr="00E80D54" w14:paraId="5BF63F26" w14:textId="77777777" w:rsidTr="00CB70C2">
        <w:trPr>
          <w:cantSplit/>
          <w:trHeight w:val="705"/>
          <w:jc w:val="center"/>
        </w:trPr>
        <w:tc>
          <w:tcPr>
            <w:tcW w:w="73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27AEC5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68A943" w14:textId="77777777" w:rsidR="00CB70C2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  <w:p w14:paraId="7132462E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  <w:r w:rsidRPr="00E80D54">
              <w:rPr>
                <w:sz w:val="24"/>
              </w:rPr>
              <w:t>0,00</w:t>
            </w:r>
          </w:p>
        </w:tc>
        <w:tc>
          <w:tcPr>
            <w:tcW w:w="751" w:type="dxa"/>
            <w:tcBorders>
              <w:left w:val="single" w:sz="4" w:space="0" w:color="auto"/>
            </w:tcBorders>
            <w:vAlign w:val="center"/>
          </w:tcPr>
          <w:p w14:paraId="30BB408F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rPr>
                <w:sz w:val="24"/>
              </w:rPr>
            </w:pPr>
          </w:p>
        </w:tc>
        <w:tc>
          <w:tcPr>
            <w:tcW w:w="850" w:type="dxa"/>
          </w:tcPr>
          <w:p w14:paraId="1AA86C84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         </w:t>
            </w:r>
            <w:r w:rsidRPr="00E80D54">
              <w:rPr>
                <w:b/>
                <w:sz w:val="24"/>
                <w:lang w:val="en-US"/>
              </w:rPr>
              <w:t>I</w:t>
            </w:r>
          </w:p>
        </w:tc>
        <w:tc>
          <w:tcPr>
            <w:tcW w:w="851" w:type="dxa"/>
          </w:tcPr>
          <w:p w14:paraId="4A57D121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25FEBC47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3889A8BD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14:paraId="141B364D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14:paraId="72FEE111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14:paraId="370D32C0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60C70B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rPr>
                <w:sz w:val="24"/>
              </w:rPr>
            </w:pPr>
          </w:p>
          <w:p w14:paraId="6BC0BBEC" w14:textId="77777777" w:rsidR="00CB70C2" w:rsidRPr="00E80D54" w:rsidRDefault="00CB70C2" w:rsidP="009412BC">
            <w:pPr>
              <w:pStyle w:val="23"/>
              <w:widowControl w:val="0"/>
              <w:spacing w:line="240" w:lineRule="auto"/>
              <w:ind w:right="-164"/>
              <w:rPr>
                <w:sz w:val="24"/>
              </w:rPr>
            </w:pPr>
            <w:r w:rsidRPr="00E80D54">
              <w:rPr>
                <w:sz w:val="24"/>
              </w:rPr>
              <w:t>Время,</w:t>
            </w:r>
          </w:p>
        </w:tc>
      </w:tr>
    </w:tbl>
    <w:p w14:paraId="10E17CBC" w14:textId="77777777" w:rsidR="00CB70C2" w:rsidRPr="00E80D54" w:rsidRDefault="00CB70C2" w:rsidP="009412BC">
      <w:pPr>
        <w:pStyle w:val="23"/>
        <w:widowControl w:val="0"/>
        <w:tabs>
          <w:tab w:val="left" w:pos="1980"/>
          <w:tab w:val="left" w:pos="3780"/>
          <w:tab w:val="left" w:pos="5400"/>
          <w:tab w:val="left" w:pos="7020"/>
          <w:tab w:val="left" w:pos="8820"/>
        </w:tabs>
        <w:spacing w:line="240" w:lineRule="auto"/>
        <w:ind w:left="720"/>
        <w:rPr>
          <w:sz w:val="24"/>
        </w:rPr>
      </w:pPr>
      <w:r w:rsidRPr="00E80D54">
        <w:rPr>
          <w:sz w:val="24"/>
        </w:rPr>
        <w:tab/>
        <w:t xml:space="preserve">  0</w:t>
      </w:r>
      <w:r w:rsidRPr="00E80D54">
        <w:rPr>
          <w:sz w:val="24"/>
        </w:rPr>
        <w:tab/>
        <w:t>1</w:t>
      </w:r>
      <w:r w:rsidRPr="00E80D54">
        <w:rPr>
          <w:sz w:val="24"/>
        </w:rPr>
        <w:tab/>
        <w:t>2</w:t>
      </w:r>
      <w:r w:rsidRPr="00E80D54">
        <w:rPr>
          <w:sz w:val="24"/>
        </w:rPr>
        <w:tab/>
        <w:t>3</w:t>
      </w:r>
      <w:r w:rsidRPr="00E80D54">
        <w:rPr>
          <w:sz w:val="24"/>
        </w:rPr>
        <w:tab/>
        <w:t>4    час</w:t>
      </w:r>
    </w:p>
    <w:p w14:paraId="357AE94D" w14:textId="77777777" w:rsidR="00CB70C2" w:rsidRDefault="00CB70C2" w:rsidP="009412BC">
      <w:pPr>
        <w:pStyle w:val="23"/>
        <w:widowControl w:val="0"/>
        <w:spacing w:after="0" w:line="240" w:lineRule="auto"/>
        <w:ind w:firstLine="540"/>
        <w:rPr>
          <w:sz w:val="24"/>
        </w:rPr>
      </w:pPr>
      <w:r w:rsidRPr="00E80D54">
        <w:rPr>
          <w:sz w:val="24"/>
        </w:rPr>
        <w:tab/>
        <w:t xml:space="preserve">       </w:t>
      </w:r>
    </w:p>
    <w:p w14:paraId="475500DF" w14:textId="77777777" w:rsidR="00CB70C2" w:rsidRPr="00CB70C2" w:rsidRDefault="00CB70C2" w:rsidP="009412BC">
      <w:pPr>
        <w:pStyle w:val="23"/>
        <w:widowControl w:val="0"/>
        <w:spacing w:line="240" w:lineRule="auto"/>
        <w:ind w:left="360" w:right="362" w:firstLine="720"/>
        <w:rPr>
          <w:b/>
          <w:sz w:val="24"/>
        </w:rPr>
      </w:pPr>
      <w:r w:rsidRPr="00CB70C2">
        <w:rPr>
          <w:b/>
          <w:color w:val="000000"/>
          <w:spacing w:val="-1"/>
          <w:sz w:val="24"/>
        </w:rPr>
        <w:t>Рисунок 2</w:t>
      </w:r>
      <w:r w:rsidRPr="00CB70C2">
        <w:rPr>
          <w:b/>
          <w:bCs/>
          <w:color w:val="000000"/>
          <w:spacing w:val="-1"/>
          <w:sz w:val="24"/>
        </w:rPr>
        <w:t xml:space="preserve"> – График для оценки воздействия окиси углерода на человека</w:t>
      </w:r>
    </w:p>
    <w:p w14:paraId="230F32F2" w14:textId="77777777" w:rsidR="00CB70C2" w:rsidRPr="00CB70C2" w:rsidRDefault="00CB70C2" w:rsidP="009412BC">
      <w:pPr>
        <w:pStyle w:val="23"/>
        <w:widowControl w:val="0"/>
        <w:spacing w:after="0" w:line="240" w:lineRule="auto"/>
        <w:ind w:firstLine="540"/>
        <w:rPr>
          <w:sz w:val="24"/>
        </w:rPr>
      </w:pPr>
    </w:p>
    <w:p w14:paraId="19222FC7" w14:textId="77777777" w:rsidR="00CB70C2" w:rsidRPr="00CB70C2" w:rsidRDefault="00CB70C2" w:rsidP="009412BC">
      <w:pPr>
        <w:pStyle w:val="23"/>
        <w:widowControl w:val="0"/>
        <w:spacing w:after="0" w:line="240" w:lineRule="auto"/>
        <w:ind w:firstLine="567"/>
        <w:jc w:val="both"/>
        <w:rPr>
          <w:sz w:val="24"/>
        </w:rPr>
      </w:pPr>
      <w:r w:rsidRPr="00CB70C2">
        <w:rPr>
          <w:sz w:val="24"/>
          <w:lang w:val="en-US"/>
        </w:rPr>
        <w:t>I</w:t>
      </w:r>
      <w:r w:rsidRPr="00CB70C2">
        <w:rPr>
          <w:sz w:val="24"/>
        </w:rPr>
        <w:t xml:space="preserve"> – симптомов отравления нет;  </w:t>
      </w:r>
    </w:p>
    <w:p w14:paraId="4F8FB22B" w14:textId="77777777" w:rsidR="00CB70C2" w:rsidRPr="00CB70C2" w:rsidRDefault="00CB70C2" w:rsidP="009412BC">
      <w:pPr>
        <w:pStyle w:val="23"/>
        <w:widowControl w:val="0"/>
        <w:spacing w:after="0" w:line="240" w:lineRule="auto"/>
        <w:ind w:right="180" w:firstLine="567"/>
        <w:jc w:val="both"/>
        <w:rPr>
          <w:sz w:val="24"/>
        </w:rPr>
      </w:pPr>
      <w:r w:rsidRPr="00CB70C2">
        <w:rPr>
          <w:sz w:val="24"/>
          <w:lang w:val="en-US"/>
        </w:rPr>
        <w:t>II</w:t>
      </w:r>
      <w:r w:rsidRPr="00CB70C2">
        <w:rPr>
          <w:sz w:val="24"/>
        </w:rPr>
        <w:t xml:space="preserve"> – легкое отравление: боль в области лба и затылка, быстро исчезающая на свежем воздухе,  возможно кратковременное обморочное состояние;   </w:t>
      </w:r>
    </w:p>
    <w:p w14:paraId="56B30365" w14:textId="77777777" w:rsidR="00CB70C2" w:rsidRPr="00CB70C2" w:rsidRDefault="00CB70C2" w:rsidP="009412BC">
      <w:pPr>
        <w:pStyle w:val="23"/>
        <w:widowControl w:val="0"/>
        <w:spacing w:after="0" w:line="240" w:lineRule="auto"/>
        <w:ind w:right="180" w:firstLine="567"/>
        <w:jc w:val="both"/>
        <w:rPr>
          <w:sz w:val="24"/>
        </w:rPr>
      </w:pPr>
      <w:r w:rsidRPr="00CB70C2">
        <w:rPr>
          <w:sz w:val="24"/>
          <w:lang w:val="en-US"/>
        </w:rPr>
        <w:t>III</w:t>
      </w:r>
      <w:r w:rsidRPr="00CB70C2">
        <w:rPr>
          <w:sz w:val="24"/>
        </w:rPr>
        <w:t xml:space="preserve"> – отравление средней тяжести:  головная боль, тошнота, головокружение, наблюдаются провалы памяти;   </w:t>
      </w:r>
    </w:p>
    <w:p w14:paraId="2C96297C" w14:textId="77777777" w:rsidR="00CB70C2" w:rsidRPr="00CB70C2" w:rsidRDefault="00CB70C2" w:rsidP="009412BC">
      <w:pPr>
        <w:pStyle w:val="23"/>
        <w:widowControl w:val="0"/>
        <w:spacing w:after="0" w:line="240" w:lineRule="auto"/>
        <w:ind w:right="180" w:firstLine="567"/>
        <w:jc w:val="both"/>
        <w:rPr>
          <w:sz w:val="24"/>
        </w:rPr>
      </w:pPr>
      <w:r w:rsidRPr="00CB70C2">
        <w:rPr>
          <w:sz w:val="24"/>
          <w:lang w:val="en-US"/>
        </w:rPr>
        <w:t>IV</w:t>
      </w:r>
      <w:r w:rsidRPr="00CB70C2">
        <w:rPr>
          <w:sz w:val="24"/>
        </w:rPr>
        <w:t xml:space="preserve"> – тяжелое отравление:  рвота, потеря сознания, возможна остановка дыхания;   </w:t>
      </w:r>
    </w:p>
    <w:p w14:paraId="17C25430" w14:textId="77777777" w:rsidR="00CB70C2" w:rsidRPr="00CB70C2" w:rsidRDefault="00CB70C2" w:rsidP="009412BC">
      <w:pPr>
        <w:pStyle w:val="23"/>
        <w:widowControl w:val="0"/>
        <w:spacing w:after="0" w:line="240" w:lineRule="auto"/>
        <w:ind w:right="180" w:firstLine="567"/>
        <w:jc w:val="both"/>
        <w:rPr>
          <w:sz w:val="24"/>
        </w:rPr>
      </w:pPr>
      <w:r w:rsidRPr="00CB70C2">
        <w:rPr>
          <w:sz w:val="24"/>
          <w:lang w:val="en-US"/>
        </w:rPr>
        <w:t>V</w:t>
      </w:r>
      <w:r w:rsidRPr="00CB70C2">
        <w:rPr>
          <w:sz w:val="24"/>
        </w:rPr>
        <w:t xml:space="preserve"> – отравление со смертельным исходом.</w:t>
      </w:r>
    </w:p>
    <w:p w14:paraId="15247C9F" w14:textId="77777777" w:rsidR="00CB70C2" w:rsidRPr="00CB70C2" w:rsidRDefault="00CB70C2" w:rsidP="009412BC">
      <w:pPr>
        <w:pStyle w:val="23"/>
        <w:widowControl w:val="0"/>
        <w:spacing w:after="0" w:line="240" w:lineRule="auto"/>
        <w:ind w:right="180" w:firstLine="567"/>
        <w:jc w:val="both"/>
        <w:rPr>
          <w:sz w:val="24"/>
        </w:rPr>
      </w:pPr>
      <w:r w:rsidRPr="00CB70C2">
        <w:rPr>
          <w:sz w:val="24"/>
        </w:rPr>
        <w:t>П р и м е ч а н и е.  Приведенные данные действительны при отсутствии во вдыхаемом воздухе других вредностей и температуре среды не выше 30</w:t>
      </w:r>
      <w:r w:rsidRPr="00CB70C2">
        <w:rPr>
          <w:sz w:val="24"/>
          <w:vertAlign w:val="superscript"/>
        </w:rPr>
        <w:t>0</w:t>
      </w:r>
      <w:r w:rsidRPr="00CB70C2">
        <w:rPr>
          <w:sz w:val="24"/>
        </w:rPr>
        <w:t>С.</w:t>
      </w:r>
    </w:p>
    <w:p w14:paraId="33CDA8AB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b/>
          <w:snapToGrid w:val="0"/>
          <w:sz w:val="24"/>
          <w:szCs w:val="24"/>
          <w:u w:val="single"/>
        </w:rPr>
      </w:pPr>
    </w:p>
    <w:p w14:paraId="73CC77D8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b/>
          <w:snapToGrid w:val="0"/>
          <w:sz w:val="24"/>
          <w:szCs w:val="24"/>
          <w:u w:val="single"/>
        </w:rPr>
      </w:pPr>
      <w:r w:rsidRPr="00CB70C2">
        <w:rPr>
          <w:b/>
          <w:snapToGrid w:val="0"/>
          <w:sz w:val="24"/>
          <w:szCs w:val="24"/>
          <w:u w:val="single"/>
        </w:rPr>
        <w:t>V. Аварии на гидротехнических сооружениях</w:t>
      </w:r>
    </w:p>
    <w:p w14:paraId="061E7D80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На территории сельсовета расположены ГТС прудов, наиболее крупного, объёмом </w:t>
      </w:r>
      <w:r w:rsidRPr="00CB70C2">
        <w:rPr>
          <w:bCs/>
          <w:sz w:val="24"/>
          <w:szCs w:val="24"/>
        </w:rPr>
        <w:t>2.95млн. м</w:t>
      </w:r>
      <w:r w:rsidRPr="00CB70C2">
        <w:rPr>
          <w:bCs/>
          <w:sz w:val="24"/>
          <w:szCs w:val="24"/>
          <w:vertAlign w:val="superscript"/>
        </w:rPr>
        <w:t>3</w:t>
      </w:r>
      <w:r w:rsidRPr="00CB70C2">
        <w:rPr>
          <w:bCs/>
          <w:sz w:val="24"/>
          <w:szCs w:val="24"/>
        </w:rPr>
        <w:t xml:space="preserve"> расположен у д. Миролюбово.</w:t>
      </w:r>
    </w:p>
    <w:p w14:paraId="5AC15DDB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Наиболее вероятные аварии и чрезвычайные ситуации могут возникнуть при частичном или полном разрушении плотины. Причинами возникновения аварий и ЧС могут быть:</w:t>
      </w:r>
    </w:p>
    <w:p w14:paraId="473A89E7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обрушение верхнего или низового откосов плотины;</w:t>
      </w:r>
    </w:p>
    <w:p w14:paraId="2BC9399D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промыв плотины фильтрационным потоком воды;</w:t>
      </w:r>
    </w:p>
    <w:p w14:paraId="61B3F594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промыв тела плотины вследствие развития оврагообразования на низовом откосе;</w:t>
      </w:r>
    </w:p>
    <w:p w14:paraId="4FE11BC9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размыв плотины при переполнении водохранилища;</w:t>
      </w:r>
    </w:p>
    <w:p w14:paraId="09F3D2E0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- появление прорыва на теле плотины (с последующим размывом) при взрыве </w:t>
      </w:r>
      <w:r w:rsidRPr="00CB70C2">
        <w:rPr>
          <w:sz w:val="24"/>
          <w:szCs w:val="24"/>
        </w:rPr>
        <w:lastRenderedPageBreak/>
        <w:t>заряда большой мощности в районе водосброса в результате нанесения авиационного удара или диверсионных действий.</w:t>
      </w:r>
    </w:p>
    <w:p w14:paraId="69EDA195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Разрушительное действие волны прорыва является результатом:</w:t>
      </w:r>
    </w:p>
    <w:p w14:paraId="5C5CB289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резкого изменения уровня воды в нижнем и верхнем бьефах при разрушении напорного фронта;</w:t>
      </w:r>
    </w:p>
    <w:p w14:paraId="6B3A10B4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непосредственного воздействия массы воды, перемещающейся с большой скоростью;</w:t>
      </w:r>
    </w:p>
    <w:p w14:paraId="2D9FA88D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изменения прочностных характеристик грунта в основании сооружений вследствие фильтрации и насыщения его водой;</w:t>
      </w:r>
    </w:p>
    <w:p w14:paraId="6111F712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размыва и перемещения больших масс грунта;</w:t>
      </w:r>
    </w:p>
    <w:p w14:paraId="0940632E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- перемещения с большими скоростями обломков разрушенных зданий и сооружений и их таранного воздействия.</w:t>
      </w:r>
    </w:p>
    <w:p w14:paraId="062995EF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Усредненные скорости движения и значения параметров поражающих факторов волн прорыва приведены в следующих таблицах.</w:t>
      </w:r>
    </w:p>
    <w:p w14:paraId="0469AA79" w14:textId="77777777" w:rsidR="00CB70C2" w:rsidRPr="00CB70C2" w:rsidRDefault="00CB70C2" w:rsidP="009412BC">
      <w:pPr>
        <w:pStyle w:val="af2"/>
        <w:widowControl w:val="0"/>
        <w:rPr>
          <w:b w:val="0"/>
          <w:sz w:val="24"/>
          <w:szCs w:val="24"/>
          <w:lang w:val="ru-RU"/>
        </w:rPr>
      </w:pPr>
      <w:r w:rsidRPr="00CB70C2">
        <w:rPr>
          <w:b w:val="0"/>
          <w:sz w:val="24"/>
          <w:szCs w:val="24"/>
          <w:lang w:val="ru-RU"/>
        </w:rPr>
        <w:t>Таблица 4.1.12 Средняя скорость движения волны прорыва, км/ч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0"/>
        <w:gridCol w:w="1248"/>
        <w:gridCol w:w="1260"/>
        <w:gridCol w:w="1277"/>
      </w:tblGrid>
      <w:tr w:rsidR="00CB70C2" w:rsidRPr="00882138" w14:paraId="737491D5" w14:textId="77777777" w:rsidTr="00CB70C2">
        <w:tc>
          <w:tcPr>
            <w:tcW w:w="6128" w:type="dxa"/>
            <w:tcBorders>
              <w:bottom w:val="double" w:sz="4" w:space="0" w:color="auto"/>
            </w:tcBorders>
            <w:shd w:val="clear" w:color="auto" w:fill="E6E6E6"/>
          </w:tcPr>
          <w:p w14:paraId="64BDA3B8" w14:textId="77777777" w:rsidR="00CB70C2" w:rsidRPr="00882138" w:rsidRDefault="00CB70C2" w:rsidP="009412BC">
            <w:pPr>
              <w:widowControl w:val="0"/>
              <w:suppressAutoHyphens w:val="0"/>
              <w:jc w:val="center"/>
            </w:pPr>
            <w:r w:rsidRPr="00882138">
              <w:t>Характеристика русла и поймы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E6E6E6"/>
          </w:tcPr>
          <w:p w14:paraId="5A3EB9C9" w14:textId="77777777" w:rsidR="00CB70C2" w:rsidRPr="00882138" w:rsidRDefault="00CB70C2" w:rsidP="009412BC">
            <w:pPr>
              <w:widowControl w:val="0"/>
              <w:suppressAutoHyphens w:val="0"/>
              <w:jc w:val="center"/>
            </w:pPr>
            <w:r w:rsidRPr="007A3C06">
              <w:t>j</w:t>
            </w:r>
            <w:r w:rsidRPr="00882138">
              <w:t>=0,01</w:t>
            </w: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E6E6E6"/>
          </w:tcPr>
          <w:p w14:paraId="336A3C19" w14:textId="77777777" w:rsidR="00CB70C2" w:rsidRPr="00882138" w:rsidRDefault="00CB70C2" w:rsidP="009412BC">
            <w:pPr>
              <w:widowControl w:val="0"/>
              <w:suppressAutoHyphens w:val="0"/>
              <w:jc w:val="center"/>
            </w:pPr>
            <w:r w:rsidRPr="007A3C06">
              <w:t>j</w:t>
            </w:r>
            <w:r w:rsidRPr="00882138">
              <w:t>=0,001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shd w:val="clear" w:color="auto" w:fill="E6E6E6"/>
          </w:tcPr>
          <w:p w14:paraId="0D904A06" w14:textId="77777777" w:rsidR="00CB70C2" w:rsidRPr="00882138" w:rsidRDefault="00CB70C2" w:rsidP="009412BC">
            <w:pPr>
              <w:widowControl w:val="0"/>
              <w:suppressAutoHyphens w:val="0"/>
              <w:jc w:val="center"/>
            </w:pPr>
            <w:r w:rsidRPr="007A3C06">
              <w:t>J</w:t>
            </w:r>
            <w:r w:rsidRPr="00882138">
              <w:t>=0,0001</w:t>
            </w:r>
          </w:p>
        </w:tc>
      </w:tr>
      <w:tr w:rsidR="00CB70C2" w:rsidRPr="00882138" w14:paraId="3C07CC40" w14:textId="77777777" w:rsidTr="00CB70C2">
        <w:tc>
          <w:tcPr>
            <w:tcW w:w="6128" w:type="dxa"/>
            <w:tcBorders>
              <w:top w:val="double" w:sz="4" w:space="0" w:color="auto"/>
            </w:tcBorders>
          </w:tcPr>
          <w:p w14:paraId="5A0B876C" w14:textId="77777777" w:rsidR="00CB70C2" w:rsidRPr="007A3C06" w:rsidRDefault="00CB70C2" w:rsidP="009412BC">
            <w:pPr>
              <w:widowControl w:val="0"/>
              <w:suppressAutoHyphens w:val="0"/>
            </w:pPr>
            <w:r w:rsidRPr="007A3C06">
              <w:t>На реках с широкими затопленными поймами</w:t>
            </w: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07571B92" w14:textId="77777777" w:rsidR="00CB70C2" w:rsidRPr="00882138" w:rsidRDefault="00CB70C2" w:rsidP="009412BC">
            <w:pPr>
              <w:widowControl w:val="0"/>
              <w:suppressAutoHyphens w:val="0"/>
              <w:jc w:val="center"/>
            </w:pPr>
            <w:r w:rsidRPr="00882138">
              <w:t>4-8</w:t>
            </w:r>
          </w:p>
        </w:tc>
        <w:tc>
          <w:tcPr>
            <w:tcW w:w="1323" w:type="dxa"/>
            <w:tcBorders>
              <w:top w:val="double" w:sz="4" w:space="0" w:color="auto"/>
            </w:tcBorders>
          </w:tcPr>
          <w:p w14:paraId="33C961A5" w14:textId="77777777" w:rsidR="00CB70C2" w:rsidRPr="00882138" w:rsidRDefault="00CB70C2" w:rsidP="009412BC">
            <w:pPr>
              <w:widowControl w:val="0"/>
              <w:suppressAutoHyphens w:val="0"/>
              <w:jc w:val="center"/>
            </w:pPr>
            <w:r w:rsidRPr="00882138">
              <w:t>1-3</w:t>
            </w: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4FB3B3DC" w14:textId="77777777" w:rsidR="00CB70C2" w:rsidRPr="00882138" w:rsidRDefault="00CB70C2" w:rsidP="009412BC">
            <w:pPr>
              <w:widowControl w:val="0"/>
              <w:suppressAutoHyphens w:val="0"/>
              <w:jc w:val="center"/>
            </w:pPr>
            <w:r w:rsidRPr="00882138">
              <w:t>0,5-1</w:t>
            </w:r>
          </w:p>
        </w:tc>
      </w:tr>
      <w:tr w:rsidR="00CB70C2" w:rsidRPr="007A3C06" w14:paraId="50A33028" w14:textId="77777777" w:rsidTr="00CB70C2">
        <w:tc>
          <w:tcPr>
            <w:tcW w:w="6128" w:type="dxa"/>
          </w:tcPr>
          <w:p w14:paraId="1233781D" w14:textId="77777777" w:rsidR="00CB70C2" w:rsidRPr="007A3C06" w:rsidRDefault="00CB70C2" w:rsidP="009412BC">
            <w:pPr>
              <w:widowControl w:val="0"/>
              <w:suppressAutoHyphens w:val="0"/>
            </w:pPr>
            <w:r w:rsidRPr="007A3C06">
              <w:t>На извилистых реках с заросшими или неровными каменистыми поймами, с расширениями и сужениями поймы</w:t>
            </w:r>
          </w:p>
        </w:tc>
        <w:tc>
          <w:tcPr>
            <w:tcW w:w="1323" w:type="dxa"/>
          </w:tcPr>
          <w:p w14:paraId="5B93A13D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8-14</w:t>
            </w:r>
          </w:p>
        </w:tc>
        <w:tc>
          <w:tcPr>
            <w:tcW w:w="1323" w:type="dxa"/>
          </w:tcPr>
          <w:p w14:paraId="499D7D8C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3-8</w:t>
            </w:r>
          </w:p>
        </w:tc>
        <w:tc>
          <w:tcPr>
            <w:tcW w:w="1324" w:type="dxa"/>
          </w:tcPr>
          <w:p w14:paraId="39E63C47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1-2</w:t>
            </w:r>
          </w:p>
        </w:tc>
      </w:tr>
      <w:tr w:rsidR="00CB70C2" w:rsidRPr="007A3C06" w14:paraId="74E53BCA" w14:textId="77777777" w:rsidTr="00CB70C2">
        <w:tc>
          <w:tcPr>
            <w:tcW w:w="6128" w:type="dxa"/>
          </w:tcPr>
          <w:p w14:paraId="1F7B497F" w14:textId="77777777" w:rsidR="00CB70C2" w:rsidRPr="007A3C06" w:rsidRDefault="00CB70C2" w:rsidP="009412BC">
            <w:pPr>
              <w:widowControl w:val="0"/>
              <w:suppressAutoHyphens w:val="0"/>
            </w:pPr>
            <w:r w:rsidRPr="007A3C06">
              <w:t>На реках с хорошо разработанным руслом, с узкими и средними поймами без больших сопротивлений</w:t>
            </w:r>
          </w:p>
        </w:tc>
        <w:tc>
          <w:tcPr>
            <w:tcW w:w="1323" w:type="dxa"/>
          </w:tcPr>
          <w:p w14:paraId="57BF543E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14-20</w:t>
            </w:r>
          </w:p>
        </w:tc>
        <w:tc>
          <w:tcPr>
            <w:tcW w:w="1323" w:type="dxa"/>
          </w:tcPr>
          <w:p w14:paraId="620FB6D2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8-12</w:t>
            </w:r>
          </w:p>
        </w:tc>
        <w:tc>
          <w:tcPr>
            <w:tcW w:w="1324" w:type="dxa"/>
          </w:tcPr>
          <w:p w14:paraId="0FE59080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2-5</w:t>
            </w:r>
          </w:p>
        </w:tc>
      </w:tr>
      <w:tr w:rsidR="00CB70C2" w:rsidRPr="007A3C06" w14:paraId="67CB5E65" w14:textId="77777777" w:rsidTr="00CB70C2">
        <w:tc>
          <w:tcPr>
            <w:tcW w:w="6128" w:type="dxa"/>
          </w:tcPr>
          <w:p w14:paraId="1933A48E" w14:textId="77777777" w:rsidR="00CB70C2" w:rsidRPr="007A3C06" w:rsidRDefault="00CB70C2" w:rsidP="009412BC">
            <w:pPr>
              <w:widowControl w:val="0"/>
              <w:suppressAutoHyphens w:val="0"/>
            </w:pPr>
            <w:r w:rsidRPr="007A3C06">
              <w:t>На слабоизвилистых реках с крутыми берегами и узкими поймами</w:t>
            </w:r>
          </w:p>
        </w:tc>
        <w:tc>
          <w:tcPr>
            <w:tcW w:w="1323" w:type="dxa"/>
          </w:tcPr>
          <w:p w14:paraId="6D3C8BEA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24-18</w:t>
            </w:r>
          </w:p>
        </w:tc>
        <w:tc>
          <w:tcPr>
            <w:tcW w:w="1323" w:type="dxa"/>
          </w:tcPr>
          <w:p w14:paraId="46D06FEA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12-16</w:t>
            </w:r>
          </w:p>
        </w:tc>
        <w:tc>
          <w:tcPr>
            <w:tcW w:w="1324" w:type="dxa"/>
          </w:tcPr>
          <w:p w14:paraId="45625107" w14:textId="77777777" w:rsidR="00CB70C2" w:rsidRPr="007A3C06" w:rsidRDefault="00CB70C2" w:rsidP="009412BC">
            <w:pPr>
              <w:widowControl w:val="0"/>
              <w:suppressAutoHyphens w:val="0"/>
              <w:jc w:val="center"/>
            </w:pPr>
            <w:r w:rsidRPr="007A3C06">
              <w:t>5-10</w:t>
            </w:r>
          </w:p>
        </w:tc>
      </w:tr>
    </w:tbl>
    <w:p w14:paraId="7FF13542" w14:textId="77777777" w:rsidR="00CB70C2" w:rsidRPr="00CB70C2" w:rsidRDefault="00CB70C2" w:rsidP="009412BC">
      <w:pPr>
        <w:pStyle w:val="af2"/>
        <w:widowControl w:val="0"/>
        <w:rPr>
          <w:sz w:val="24"/>
          <w:szCs w:val="24"/>
          <w:lang w:val="ru-RU"/>
        </w:rPr>
      </w:pPr>
    </w:p>
    <w:p w14:paraId="63952CBF" w14:textId="77777777" w:rsidR="00CB70C2" w:rsidRPr="00CB70C2" w:rsidRDefault="00CB70C2" w:rsidP="009412BC">
      <w:pPr>
        <w:pStyle w:val="af2"/>
        <w:widowControl w:val="0"/>
        <w:rPr>
          <w:b w:val="0"/>
          <w:sz w:val="24"/>
          <w:szCs w:val="24"/>
          <w:lang w:val="ru-RU"/>
        </w:rPr>
      </w:pPr>
      <w:r w:rsidRPr="00CB70C2">
        <w:rPr>
          <w:b w:val="0"/>
          <w:sz w:val="24"/>
          <w:szCs w:val="24"/>
          <w:lang w:val="ru-RU"/>
        </w:rPr>
        <w:t>Таблица 4.1.13 Поражающие факторы волны прорыва и их параметры</w:t>
      </w:r>
    </w:p>
    <w:tbl>
      <w:tblPr>
        <w:tblW w:w="1015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22"/>
        <w:gridCol w:w="901"/>
        <w:gridCol w:w="908"/>
        <w:gridCol w:w="901"/>
        <w:gridCol w:w="868"/>
        <w:gridCol w:w="935"/>
        <w:gridCol w:w="1015"/>
      </w:tblGrid>
      <w:tr w:rsidR="00CB70C2" w:rsidRPr="00882138" w14:paraId="67288A20" w14:textId="77777777" w:rsidTr="00CB70C2">
        <w:trPr>
          <w:trHeight w:hRule="exact" w:val="343"/>
        </w:trPr>
        <w:tc>
          <w:tcPr>
            <w:tcW w:w="4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CE27A52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882138">
              <w:rPr>
                <w:bCs/>
                <w:spacing w:val="-1"/>
              </w:rPr>
              <w:t>Наименование объекта</w:t>
            </w:r>
          </w:p>
        </w:tc>
        <w:tc>
          <w:tcPr>
            <w:tcW w:w="55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7B7AF3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882138">
              <w:rPr>
                <w:bCs/>
              </w:rPr>
              <w:t>С</w:t>
            </w:r>
            <w:r w:rsidRPr="00882138">
              <w:rPr>
                <w:bCs/>
                <w:spacing w:val="-2"/>
              </w:rPr>
              <w:t>тепень раз</w:t>
            </w:r>
            <w:r w:rsidRPr="00882138">
              <w:rPr>
                <w:bCs/>
                <w:spacing w:val="1"/>
              </w:rPr>
              <w:t>рушения</w:t>
            </w:r>
          </w:p>
        </w:tc>
      </w:tr>
      <w:tr w:rsidR="00CB70C2" w:rsidRPr="00882138" w14:paraId="12A725C0" w14:textId="77777777" w:rsidTr="00CB70C2">
        <w:trPr>
          <w:trHeight w:hRule="exact" w:val="291"/>
        </w:trPr>
        <w:tc>
          <w:tcPr>
            <w:tcW w:w="462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47E344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</w:p>
        </w:tc>
        <w:tc>
          <w:tcPr>
            <w:tcW w:w="18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E661EB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882138">
              <w:rPr>
                <w:bCs/>
              </w:rPr>
              <w:t>Сил</w:t>
            </w:r>
            <w:r w:rsidRPr="00882138">
              <w:rPr>
                <w:bCs/>
                <w:spacing w:val="-5"/>
              </w:rPr>
              <w:t>ьная (А)</w:t>
            </w:r>
          </w:p>
        </w:tc>
        <w:tc>
          <w:tcPr>
            <w:tcW w:w="1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4779BF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882138">
              <w:rPr>
                <w:bCs/>
              </w:rPr>
              <w:t>Сред</w:t>
            </w:r>
            <w:r w:rsidRPr="00882138">
              <w:rPr>
                <w:bCs/>
                <w:spacing w:val="-6"/>
              </w:rPr>
              <w:t>няя (Б)</w:t>
            </w:r>
          </w:p>
        </w:tc>
        <w:tc>
          <w:tcPr>
            <w:tcW w:w="1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165427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882138">
              <w:rPr>
                <w:bCs/>
              </w:rPr>
              <w:t>Слабая (В)</w:t>
            </w:r>
          </w:p>
        </w:tc>
      </w:tr>
      <w:tr w:rsidR="00CB70C2" w:rsidRPr="00882138" w14:paraId="0AFF0B73" w14:textId="77777777" w:rsidTr="00CB70C2">
        <w:trPr>
          <w:trHeight w:hRule="exact" w:val="267"/>
        </w:trPr>
        <w:tc>
          <w:tcPr>
            <w:tcW w:w="462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315FF877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9CBAC2C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6"/>
              </w:rPr>
              <w:t>h</w:t>
            </w:r>
            <w:r w:rsidRPr="00882138">
              <w:rPr>
                <w:bCs/>
                <w:spacing w:val="6"/>
              </w:rPr>
              <w:t xml:space="preserve"> м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2598DDA4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4"/>
              </w:rPr>
              <w:t>V</w:t>
            </w:r>
            <w:r w:rsidRPr="00882138">
              <w:rPr>
                <w:bCs/>
                <w:spacing w:val="4"/>
              </w:rPr>
              <w:t>. м/с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747BA541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6"/>
              </w:rPr>
              <w:t>h</w:t>
            </w:r>
            <w:r w:rsidRPr="00882138">
              <w:rPr>
                <w:bCs/>
                <w:spacing w:val="6"/>
              </w:rPr>
              <w:t xml:space="preserve"> м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467FB629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3"/>
              </w:rPr>
              <w:t>V</w:t>
            </w:r>
            <w:r w:rsidRPr="00882138">
              <w:rPr>
                <w:bCs/>
                <w:spacing w:val="3"/>
              </w:rPr>
              <w:t>, м/с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2C7C0D00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4"/>
              </w:rPr>
              <w:t>h</w:t>
            </w:r>
            <w:r w:rsidRPr="00882138">
              <w:rPr>
                <w:bCs/>
                <w:spacing w:val="4"/>
              </w:rPr>
              <w:t xml:space="preserve"> м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</w:tcPr>
          <w:p w14:paraId="2E0B8521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3"/>
              </w:rPr>
              <w:t>V</w:t>
            </w:r>
            <w:r w:rsidRPr="00882138">
              <w:rPr>
                <w:bCs/>
                <w:spacing w:val="3"/>
              </w:rPr>
              <w:t>. м/с</w:t>
            </w:r>
          </w:p>
        </w:tc>
      </w:tr>
      <w:tr w:rsidR="00CB70C2" w:rsidRPr="007A3C06" w14:paraId="604B4669" w14:textId="77777777" w:rsidTr="00CB70C2">
        <w:trPr>
          <w:trHeight w:hRule="exact" w:val="852"/>
        </w:trPr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6E0B0" w14:textId="77777777" w:rsidR="00CB70C2" w:rsidRPr="00882138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</w:rPr>
            </w:pPr>
            <w:r w:rsidRPr="00882138">
              <w:rPr>
                <w:bCs/>
              </w:rPr>
              <w:t xml:space="preserve">Здания </w:t>
            </w:r>
          </w:p>
          <w:p w14:paraId="06C6BCB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</w:rPr>
            </w:pPr>
            <w:r w:rsidRPr="00882138">
              <w:rPr>
                <w:bCs/>
              </w:rPr>
              <w:t>- кирп</w:t>
            </w:r>
            <w:r w:rsidRPr="007A3C06">
              <w:rPr>
                <w:bCs/>
              </w:rPr>
              <w:t xml:space="preserve">ичные </w:t>
            </w:r>
          </w:p>
          <w:p w14:paraId="1141BCC7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</w:pPr>
            <w:r w:rsidRPr="007A3C06">
              <w:rPr>
                <w:bCs/>
              </w:rPr>
              <w:t>- каркасные панельные</w:t>
            </w:r>
            <w:r w:rsidRPr="007A3C06">
              <w:t xml:space="preserve"> 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3D60B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22671CDE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4</w:t>
            </w:r>
          </w:p>
          <w:p w14:paraId="68CB4551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6"/>
              </w:rPr>
              <w:t>7,5</w:t>
            </w:r>
          </w:p>
        </w:tc>
        <w:tc>
          <w:tcPr>
            <w:tcW w:w="9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2F1801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4"/>
              </w:rPr>
            </w:pPr>
          </w:p>
          <w:p w14:paraId="7EB8C78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4"/>
              </w:rPr>
              <w:t>2,5</w:t>
            </w:r>
          </w:p>
          <w:p w14:paraId="11CCBA0E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3"/>
              </w:rPr>
              <w:t>4</w:t>
            </w:r>
          </w:p>
        </w:tc>
        <w:tc>
          <w:tcPr>
            <w:tcW w:w="9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A5D5C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06AC8E0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3 </w:t>
            </w:r>
          </w:p>
          <w:p w14:paraId="24D27DD6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6</w:t>
            </w:r>
          </w:p>
        </w:tc>
        <w:tc>
          <w:tcPr>
            <w:tcW w:w="8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3250E9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3756D023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2 </w:t>
            </w:r>
          </w:p>
          <w:p w14:paraId="187BB239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3</w:t>
            </w:r>
          </w:p>
        </w:tc>
        <w:tc>
          <w:tcPr>
            <w:tcW w:w="9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70F093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73CA164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2 </w:t>
            </w:r>
          </w:p>
          <w:p w14:paraId="2AC4E088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3</w:t>
            </w:r>
          </w:p>
        </w:tc>
        <w:tc>
          <w:tcPr>
            <w:tcW w:w="101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E6934D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71ADDF4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I </w:t>
            </w:r>
          </w:p>
          <w:p w14:paraId="365B1BEE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5"/>
              </w:rPr>
              <w:t>I,5</w:t>
            </w:r>
          </w:p>
        </w:tc>
      </w:tr>
      <w:tr w:rsidR="00CB70C2" w:rsidRPr="007A3C06" w14:paraId="6EEE5076" w14:textId="77777777" w:rsidTr="00CB70C2">
        <w:trPr>
          <w:trHeight w:hRule="exact" w:val="1710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918E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  <w:spacing w:val="-1"/>
              </w:rPr>
            </w:pPr>
            <w:r w:rsidRPr="007A3C06">
              <w:rPr>
                <w:bCs/>
                <w:spacing w:val="-1"/>
              </w:rPr>
              <w:t xml:space="preserve">Мосты </w:t>
            </w:r>
          </w:p>
          <w:p w14:paraId="1D9CA82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</w:rPr>
            </w:pPr>
            <w:r w:rsidRPr="007A3C06">
              <w:rPr>
                <w:bCs/>
              </w:rPr>
              <w:t xml:space="preserve">- металлические: </w:t>
            </w:r>
          </w:p>
          <w:p w14:paraId="1DEB213B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</w:rPr>
            </w:pPr>
            <w:r w:rsidRPr="007A3C06">
              <w:rPr>
                <w:bCs/>
              </w:rPr>
              <w:t xml:space="preserve">      с пролетом 30-100м</w:t>
            </w:r>
          </w:p>
          <w:p w14:paraId="60669818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</w:rPr>
            </w:pPr>
            <w:r w:rsidRPr="007A3C06">
              <w:rPr>
                <w:bCs/>
              </w:rPr>
              <w:t xml:space="preserve">      с пролетом более100м</w:t>
            </w:r>
          </w:p>
          <w:p w14:paraId="5AE5AB61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  <w:spacing w:val="-1"/>
              </w:rPr>
            </w:pPr>
            <w:r w:rsidRPr="007A3C06">
              <w:rPr>
                <w:bCs/>
                <w:spacing w:val="-1"/>
              </w:rPr>
              <w:t xml:space="preserve">- железобетонные </w:t>
            </w:r>
          </w:p>
          <w:p w14:paraId="37ECA033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</w:pPr>
            <w:r w:rsidRPr="007A3C06">
              <w:rPr>
                <w:bCs/>
              </w:rPr>
              <w:t>- деревянные</w:t>
            </w:r>
            <w:r w:rsidRPr="007A3C06"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96F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760DBA9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07BD578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2</w:t>
            </w:r>
          </w:p>
          <w:p w14:paraId="05D2BF8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2</w:t>
            </w:r>
          </w:p>
          <w:p w14:paraId="0109E1A8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>2</w:t>
            </w:r>
          </w:p>
          <w:p w14:paraId="73228E1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B1308B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1BA0080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6560017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3 </w:t>
            </w:r>
          </w:p>
          <w:p w14:paraId="2F2498FB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t>2,5</w:t>
            </w:r>
          </w:p>
          <w:p w14:paraId="2A0DA6DB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>3</w:t>
            </w:r>
          </w:p>
          <w:p w14:paraId="68C6F8F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95081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7BA2309D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182FE961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1 </w:t>
            </w:r>
          </w:p>
          <w:p w14:paraId="0118E8E9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1 </w:t>
            </w:r>
          </w:p>
          <w:p w14:paraId="33ABEEBD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>1</w:t>
            </w:r>
          </w:p>
          <w:p w14:paraId="65F2960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73BB25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40DF35A3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4E1974B9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>2</w:t>
            </w:r>
          </w:p>
          <w:p w14:paraId="419FB420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2 </w:t>
            </w:r>
          </w:p>
          <w:p w14:paraId="26CDFE1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13"/>
              </w:rPr>
            </w:pPr>
            <w:r w:rsidRPr="007A3C06">
              <w:rPr>
                <w:bCs/>
                <w:spacing w:val="-13"/>
              </w:rPr>
              <w:t>1.5</w:t>
            </w:r>
          </w:p>
          <w:p w14:paraId="4798FF8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13"/>
              </w:rPr>
              <w:t>1.5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90F6ED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7B5DC41A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573909C3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0 </w:t>
            </w:r>
          </w:p>
          <w:p w14:paraId="42386278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0 </w:t>
            </w:r>
          </w:p>
          <w:p w14:paraId="08266D43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>0</w:t>
            </w:r>
          </w:p>
          <w:p w14:paraId="453A6AB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1DFF3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3"/>
              </w:rPr>
            </w:pPr>
          </w:p>
          <w:p w14:paraId="32D40AE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3"/>
              </w:rPr>
            </w:pPr>
          </w:p>
          <w:p w14:paraId="0BB28BB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3"/>
              </w:rPr>
            </w:pPr>
            <w:r w:rsidRPr="007A3C06">
              <w:rPr>
                <w:bCs/>
                <w:spacing w:val="-3"/>
              </w:rPr>
              <w:t xml:space="preserve">0,5 </w:t>
            </w:r>
          </w:p>
          <w:p w14:paraId="5BA5EE59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4"/>
              </w:rPr>
            </w:pPr>
            <w:r w:rsidRPr="007A3C06">
              <w:rPr>
                <w:bCs/>
                <w:spacing w:val="-4"/>
              </w:rPr>
              <w:t xml:space="preserve">0,5 </w:t>
            </w:r>
          </w:p>
          <w:p w14:paraId="07B5BF80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4"/>
              </w:rPr>
            </w:pPr>
            <w:r w:rsidRPr="007A3C06">
              <w:rPr>
                <w:bCs/>
                <w:spacing w:val="-4"/>
              </w:rPr>
              <w:t>0,5</w:t>
            </w:r>
          </w:p>
          <w:p w14:paraId="62804BF1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4"/>
              </w:rPr>
              <w:t>0,5</w:t>
            </w:r>
          </w:p>
        </w:tc>
      </w:tr>
      <w:tr w:rsidR="00CB70C2" w:rsidRPr="007A3C06" w14:paraId="5C1F2A32" w14:textId="77777777" w:rsidTr="00CB70C2">
        <w:trPr>
          <w:trHeight w:hRule="exact" w:val="845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91BEF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  <w:spacing w:val="-1"/>
              </w:rPr>
            </w:pPr>
            <w:r w:rsidRPr="007A3C06">
              <w:rPr>
                <w:bCs/>
                <w:spacing w:val="-1"/>
              </w:rPr>
              <w:t xml:space="preserve">Дороги </w:t>
            </w:r>
          </w:p>
          <w:p w14:paraId="3D59077E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rPr>
                <w:bCs/>
              </w:rPr>
            </w:pPr>
            <w:r w:rsidRPr="007A3C06">
              <w:rPr>
                <w:bCs/>
              </w:rPr>
              <w:t xml:space="preserve">- с асфальтобетонным покрытием </w:t>
            </w:r>
          </w:p>
          <w:p w14:paraId="1B8131DC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</w:pPr>
            <w:r w:rsidRPr="007A3C06">
              <w:rPr>
                <w:bCs/>
                <w:spacing w:val="1"/>
              </w:rPr>
              <w:t>- с гравийным покрытием</w:t>
            </w:r>
            <w:r w:rsidRPr="007A3C06"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628A88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4D69536E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4</w:t>
            </w:r>
          </w:p>
          <w:p w14:paraId="5CB27C80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5"/>
              </w:rPr>
              <w:t>2,5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5F16A9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48F53B45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3 </w:t>
            </w:r>
          </w:p>
          <w:p w14:paraId="02EF92CC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2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DF4F96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00FCFF2C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  <w:r w:rsidRPr="007A3C06">
              <w:rPr>
                <w:bCs/>
              </w:rPr>
              <w:t xml:space="preserve">2 </w:t>
            </w:r>
          </w:p>
          <w:p w14:paraId="04D5DEA7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1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B71D5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  <w:spacing w:val="-13"/>
              </w:rPr>
            </w:pPr>
          </w:p>
          <w:p w14:paraId="66DAAA16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13"/>
              </w:rPr>
              <w:t>1,5</w:t>
            </w:r>
          </w:p>
          <w:p w14:paraId="6DBC0743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13"/>
              </w:rPr>
              <w:t>1,5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F81D6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</w:p>
          <w:p w14:paraId="0DD4C92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t>1</w:t>
            </w:r>
          </w:p>
          <w:p w14:paraId="3736CCC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6"/>
              </w:rPr>
              <w:t>0,5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A59FD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  <w:rPr>
                <w:bCs/>
              </w:rPr>
            </w:pPr>
          </w:p>
          <w:p w14:paraId="413B1022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I</w:t>
            </w:r>
          </w:p>
          <w:p w14:paraId="11E6BE4C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  <w:spacing w:val="-6"/>
              </w:rPr>
              <w:t>0,5</w:t>
            </w:r>
          </w:p>
        </w:tc>
      </w:tr>
      <w:tr w:rsidR="00CB70C2" w:rsidRPr="007A3C06" w14:paraId="0C4DB5E2" w14:textId="77777777" w:rsidTr="00CB70C2">
        <w:trPr>
          <w:trHeight w:hRule="exact" w:val="281"/>
        </w:trPr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2B008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</w:pPr>
            <w:r w:rsidRPr="007A3C06">
              <w:rPr>
                <w:bCs/>
                <w:spacing w:val="-1"/>
              </w:rPr>
              <w:t>Пирс</w:t>
            </w:r>
            <w:r w:rsidRPr="007A3C06">
              <w:t xml:space="preserve"> 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48040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5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CED084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2213C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t>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1C6FF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1C1A6D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1.5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E8FC0" w14:textId="77777777" w:rsidR="00CB70C2" w:rsidRPr="007A3C06" w:rsidRDefault="00CB70C2" w:rsidP="009412BC">
            <w:pPr>
              <w:widowControl w:val="0"/>
              <w:shd w:val="clear" w:color="auto" w:fill="FFFFFF"/>
              <w:suppressAutoHyphens w:val="0"/>
              <w:jc w:val="center"/>
            </w:pPr>
            <w:r w:rsidRPr="007A3C06">
              <w:rPr>
                <w:bCs/>
              </w:rPr>
              <w:t>I</w:t>
            </w:r>
          </w:p>
        </w:tc>
      </w:tr>
    </w:tbl>
    <w:p w14:paraId="1C475F9E" w14:textId="77777777" w:rsidR="00CB70C2" w:rsidRPr="00CB70C2" w:rsidRDefault="00CB70C2" w:rsidP="009412BC">
      <w:pPr>
        <w:pStyle w:val="HTML"/>
        <w:widowControl w:val="0"/>
        <w:tabs>
          <w:tab w:val="clear" w:pos="916"/>
          <w:tab w:val="left" w:pos="540"/>
        </w:tabs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 w:rsidRPr="00CB70C2">
        <w:rPr>
          <w:rFonts w:ascii="Times New Roman" w:hAnsi="Times New Roman" w:cs="Times New Roman"/>
          <w:sz w:val="24"/>
          <w:szCs w:val="24"/>
        </w:rPr>
        <w:t xml:space="preserve">В случае аварий на ГТС прудов, ущерба объектам транспортной и инженерной инфраструктур, производственного и не производственного назначении не прогнозируется. </w:t>
      </w:r>
    </w:p>
    <w:p w14:paraId="792BF2EE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  <w:u w:val="single"/>
        </w:rPr>
      </w:pPr>
      <w:r w:rsidRPr="00CB70C2">
        <w:rPr>
          <w:b/>
          <w:snapToGrid w:val="0"/>
          <w:sz w:val="24"/>
          <w:szCs w:val="24"/>
          <w:u w:val="single"/>
        </w:rPr>
        <w:t xml:space="preserve">V.I.I. </w:t>
      </w:r>
      <w:r w:rsidRPr="00CB70C2">
        <w:rPr>
          <w:b/>
          <w:i/>
          <w:snapToGrid w:val="0"/>
          <w:sz w:val="24"/>
          <w:szCs w:val="24"/>
          <w:u w:val="single"/>
        </w:rPr>
        <w:t>Аварии на магистральных газопроводах и нефтепроводах</w:t>
      </w:r>
      <w:r w:rsidRPr="00CB70C2">
        <w:rPr>
          <w:snapToGrid w:val="0"/>
          <w:sz w:val="24"/>
          <w:szCs w:val="24"/>
          <w:u w:val="single"/>
        </w:rPr>
        <w:t xml:space="preserve">. </w:t>
      </w:r>
    </w:p>
    <w:p w14:paraId="2613A00E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napToGrid w:val="0"/>
          <w:sz w:val="24"/>
          <w:szCs w:val="24"/>
        </w:rPr>
        <w:t xml:space="preserve">По территории сельсовета проходит магистральный газопровод высокого давления: </w:t>
      </w:r>
    </w:p>
    <w:p w14:paraId="59EFFBD9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  <w:r w:rsidRPr="00CB70C2">
        <w:rPr>
          <w:b/>
          <w:sz w:val="24"/>
          <w:szCs w:val="24"/>
        </w:rPr>
        <w:t>Газопровод "Щебелинка - Курск - Брянск":</w:t>
      </w:r>
    </w:p>
    <w:p w14:paraId="669D879A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газокомпрессорная станция в п. Черемисиново;</w:t>
      </w:r>
    </w:p>
    <w:p w14:paraId="4467FBA2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газокомпрессорная станция в п. Высоконские Дворы (Медвенского района);</w:t>
      </w:r>
    </w:p>
    <w:p w14:paraId="642D43C6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CB70C2">
        <w:rPr>
          <w:spacing w:val="-2"/>
          <w:sz w:val="24"/>
          <w:szCs w:val="24"/>
        </w:rPr>
        <w:t xml:space="preserve">В следствии аварии на газопроводе возможно возникновение </w:t>
      </w:r>
      <w:r w:rsidRPr="00CB70C2">
        <w:rPr>
          <w:snapToGrid w:val="0"/>
          <w:sz w:val="24"/>
          <w:szCs w:val="24"/>
        </w:rPr>
        <w:t>следующих поражающих факторов:</w:t>
      </w:r>
    </w:p>
    <w:p w14:paraId="378DFF89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воздушная ударная волна;</w:t>
      </w:r>
    </w:p>
    <w:p w14:paraId="5D91073B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 xml:space="preserve">разлет осколков; </w:t>
      </w:r>
    </w:p>
    <w:p w14:paraId="1FCF41D2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lastRenderedPageBreak/>
        <w:t>термическое воздействие пожара.</w:t>
      </w:r>
    </w:p>
    <w:p w14:paraId="6D1CD187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pacing w:val="-2"/>
          <w:sz w:val="24"/>
          <w:szCs w:val="24"/>
        </w:rPr>
      </w:pPr>
      <w:r w:rsidRPr="00CB70C2">
        <w:rPr>
          <w:spacing w:val="-2"/>
          <w:sz w:val="24"/>
          <w:szCs w:val="24"/>
        </w:rPr>
        <w:t>Анализ аварий на магистральных газопроводах показывает, что наибольшую опасность представляют пожары возникающие после разрыва трубопроводов, которые бывают двух типов: пожар в котловане (колонного типа) и пожар струевого типа в районах торцевых участков разрыва. Первоначальный возможный взрыв газа и разлет осколков (зона поражения несколько десятков метров), учитывая подземную прокладку газопровода и различные удаления объектов по пути трассы, возможные зоны поражения необходимо рассматривать конкретно для каждого объекта.</w:t>
      </w:r>
    </w:p>
    <w:p w14:paraId="059F29BF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pacing w:val="-2"/>
          <w:sz w:val="24"/>
          <w:szCs w:val="24"/>
        </w:rPr>
      </w:pPr>
      <w:r w:rsidRPr="00CB70C2">
        <w:rPr>
          <w:spacing w:val="-2"/>
          <w:sz w:val="24"/>
          <w:szCs w:val="24"/>
        </w:rPr>
        <w:t>Возможные радиусы термического поражения приведены в таблице 4.1.14.</w:t>
      </w:r>
    </w:p>
    <w:p w14:paraId="4611480C" w14:textId="77777777" w:rsidR="00CB70C2" w:rsidRPr="00CB70C2" w:rsidRDefault="00CB70C2" w:rsidP="009412BC">
      <w:pPr>
        <w:widowControl w:val="0"/>
        <w:suppressAutoHyphens w:val="0"/>
        <w:ind w:firstLine="851"/>
        <w:jc w:val="right"/>
        <w:rPr>
          <w:spacing w:val="-2"/>
          <w:sz w:val="24"/>
          <w:szCs w:val="24"/>
        </w:rPr>
      </w:pPr>
    </w:p>
    <w:p w14:paraId="2005CF06" w14:textId="77777777" w:rsidR="00CB70C2" w:rsidRPr="00CB70C2" w:rsidRDefault="00CB70C2" w:rsidP="009412BC">
      <w:pPr>
        <w:widowControl w:val="0"/>
        <w:suppressAutoHyphens w:val="0"/>
        <w:ind w:firstLine="851"/>
        <w:rPr>
          <w:b/>
          <w:i/>
          <w:spacing w:val="-2"/>
          <w:sz w:val="24"/>
          <w:szCs w:val="24"/>
        </w:rPr>
      </w:pPr>
      <w:r w:rsidRPr="00CB70C2">
        <w:rPr>
          <w:b/>
          <w:i/>
          <w:spacing w:val="-2"/>
          <w:sz w:val="24"/>
          <w:szCs w:val="24"/>
        </w:rPr>
        <w:t>Таблица 4.1.14.</w:t>
      </w:r>
    </w:p>
    <w:p w14:paraId="19E3EAC7" w14:textId="77777777" w:rsidR="00CB70C2" w:rsidRPr="001428BA" w:rsidRDefault="00CB70C2" w:rsidP="009412BC">
      <w:pPr>
        <w:widowControl w:val="0"/>
        <w:suppressAutoHyphens w:val="0"/>
        <w:ind w:firstLine="851"/>
        <w:rPr>
          <w:b/>
          <w:i/>
          <w:spacing w:val="-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4"/>
        <w:gridCol w:w="1684"/>
        <w:gridCol w:w="1849"/>
        <w:gridCol w:w="1850"/>
        <w:gridCol w:w="1635"/>
      </w:tblGrid>
      <w:tr w:rsidR="00CB70C2" w:rsidRPr="00F52A35" w14:paraId="0BD16C66" w14:textId="77777777" w:rsidTr="00CB70C2">
        <w:tc>
          <w:tcPr>
            <w:tcW w:w="2054" w:type="dxa"/>
            <w:vMerge w:val="restart"/>
            <w:shd w:val="clear" w:color="auto" w:fill="E0E0E0"/>
          </w:tcPr>
          <w:p w14:paraId="57B2A6B7" w14:textId="77777777" w:rsidR="00CB70C2" w:rsidRPr="00294939" w:rsidRDefault="00CB70C2" w:rsidP="009412BC">
            <w:pPr>
              <w:pStyle w:val="8"/>
              <w:widowControl w:val="0"/>
              <w:jc w:val="center"/>
              <w:rPr>
                <w:sz w:val="22"/>
                <w:szCs w:val="22"/>
                <w:lang w:val="ru-RU"/>
              </w:rPr>
            </w:pPr>
            <w:r w:rsidRPr="00294939">
              <w:rPr>
                <w:sz w:val="22"/>
                <w:szCs w:val="22"/>
                <w:lang w:val="ru-RU"/>
              </w:rPr>
              <w:t>Время нахождения в зоне пожара</w:t>
            </w:r>
          </w:p>
        </w:tc>
        <w:tc>
          <w:tcPr>
            <w:tcW w:w="7018" w:type="dxa"/>
            <w:gridSpan w:val="4"/>
            <w:tcBorders>
              <w:right w:val="single" w:sz="4" w:space="0" w:color="auto"/>
            </w:tcBorders>
            <w:shd w:val="clear" w:color="auto" w:fill="E0E0E0"/>
          </w:tcPr>
          <w:p w14:paraId="7BB28CD3" w14:textId="77777777" w:rsidR="00CB70C2" w:rsidRPr="00D87401" w:rsidRDefault="00CB70C2" w:rsidP="009412BC">
            <w:pPr>
              <w:pStyle w:val="8"/>
              <w:widowControl w:val="0"/>
              <w:jc w:val="center"/>
              <w:rPr>
                <w:sz w:val="22"/>
                <w:szCs w:val="22"/>
              </w:rPr>
            </w:pPr>
            <w:r w:rsidRPr="00D87401">
              <w:rPr>
                <w:sz w:val="22"/>
                <w:szCs w:val="22"/>
              </w:rPr>
              <w:t>Тип пожара</w:t>
            </w:r>
          </w:p>
        </w:tc>
      </w:tr>
      <w:tr w:rsidR="00CB70C2" w:rsidRPr="00F52A35" w14:paraId="6703BA6B" w14:textId="77777777" w:rsidTr="00CB70C2">
        <w:tc>
          <w:tcPr>
            <w:tcW w:w="2054" w:type="dxa"/>
            <w:vMerge/>
            <w:shd w:val="clear" w:color="auto" w:fill="E0E0E0"/>
          </w:tcPr>
          <w:p w14:paraId="7C382E56" w14:textId="77777777" w:rsidR="00CB70C2" w:rsidRPr="00D87401" w:rsidRDefault="00CB70C2" w:rsidP="009412BC">
            <w:pPr>
              <w:pStyle w:val="8"/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533" w:type="dxa"/>
            <w:gridSpan w:val="2"/>
            <w:tcBorders>
              <w:right w:val="single" w:sz="4" w:space="0" w:color="auto"/>
            </w:tcBorders>
            <w:shd w:val="clear" w:color="auto" w:fill="E0E0E0"/>
          </w:tcPr>
          <w:p w14:paraId="12569CAB" w14:textId="77777777" w:rsidR="00CB70C2" w:rsidRPr="00D87401" w:rsidRDefault="00CB70C2" w:rsidP="009412BC">
            <w:pPr>
              <w:pStyle w:val="8"/>
              <w:widowControl w:val="0"/>
              <w:jc w:val="center"/>
              <w:rPr>
                <w:sz w:val="22"/>
                <w:szCs w:val="22"/>
              </w:rPr>
            </w:pPr>
            <w:r w:rsidRPr="00D87401">
              <w:rPr>
                <w:sz w:val="22"/>
                <w:szCs w:val="22"/>
              </w:rPr>
              <w:t xml:space="preserve">Колонного 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C516AD" w14:textId="77777777" w:rsidR="00CB70C2" w:rsidRPr="00D87401" w:rsidRDefault="00CB70C2" w:rsidP="009412BC">
            <w:pPr>
              <w:pStyle w:val="8"/>
              <w:widowControl w:val="0"/>
              <w:jc w:val="center"/>
              <w:rPr>
                <w:sz w:val="22"/>
                <w:szCs w:val="22"/>
              </w:rPr>
            </w:pPr>
            <w:r w:rsidRPr="00D87401">
              <w:rPr>
                <w:sz w:val="22"/>
                <w:szCs w:val="22"/>
              </w:rPr>
              <w:t xml:space="preserve">Струевого </w:t>
            </w:r>
          </w:p>
        </w:tc>
      </w:tr>
      <w:tr w:rsidR="00CB70C2" w:rsidRPr="00F52A35" w14:paraId="5C556845" w14:textId="77777777" w:rsidTr="00CB70C2">
        <w:tc>
          <w:tcPr>
            <w:tcW w:w="2054" w:type="dxa"/>
          </w:tcPr>
          <w:p w14:paraId="15139754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t, сек</w:t>
            </w:r>
          </w:p>
        </w:tc>
        <w:tc>
          <w:tcPr>
            <w:tcW w:w="1684" w:type="dxa"/>
          </w:tcPr>
          <w:p w14:paraId="2BA1400B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  <w:vertAlign w:val="subscript"/>
              </w:rPr>
            </w:pPr>
            <w:r w:rsidRPr="00F52A35">
              <w:rPr>
                <w:spacing w:val="-2"/>
              </w:rPr>
              <w:t>R</w:t>
            </w:r>
            <w:r w:rsidRPr="00F52A35">
              <w:rPr>
                <w:spacing w:val="-2"/>
                <w:vertAlign w:val="subscript"/>
              </w:rPr>
              <w:t>п 100%</w:t>
            </w:r>
          </w:p>
        </w:tc>
        <w:tc>
          <w:tcPr>
            <w:tcW w:w="1849" w:type="dxa"/>
          </w:tcPr>
          <w:p w14:paraId="6422A742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  <w:vertAlign w:val="subscript"/>
              </w:rPr>
            </w:pPr>
            <w:r w:rsidRPr="00F52A35">
              <w:rPr>
                <w:spacing w:val="-2"/>
              </w:rPr>
              <w:t>R</w:t>
            </w:r>
            <w:r w:rsidRPr="00F52A35">
              <w:rPr>
                <w:spacing w:val="-2"/>
                <w:vertAlign w:val="subscript"/>
              </w:rPr>
              <w:t>п 1%</w:t>
            </w: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207770D6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  <w:vertAlign w:val="subscript"/>
              </w:rPr>
            </w:pPr>
            <w:r w:rsidRPr="00F52A35">
              <w:rPr>
                <w:spacing w:val="-2"/>
              </w:rPr>
              <w:t>R</w:t>
            </w:r>
            <w:r w:rsidRPr="00F52A35">
              <w:rPr>
                <w:spacing w:val="-2"/>
                <w:vertAlign w:val="subscript"/>
              </w:rPr>
              <w:t>п 100%</w:t>
            </w:r>
          </w:p>
        </w:tc>
        <w:tc>
          <w:tcPr>
            <w:tcW w:w="1635" w:type="dxa"/>
            <w:tcBorders>
              <w:top w:val="single" w:sz="4" w:space="0" w:color="auto"/>
            </w:tcBorders>
          </w:tcPr>
          <w:p w14:paraId="21307DC3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  <w:vertAlign w:val="subscript"/>
              </w:rPr>
            </w:pPr>
            <w:r w:rsidRPr="00F52A35">
              <w:rPr>
                <w:spacing w:val="-2"/>
              </w:rPr>
              <w:t>R</w:t>
            </w:r>
            <w:r w:rsidRPr="00F52A35">
              <w:rPr>
                <w:spacing w:val="-2"/>
                <w:vertAlign w:val="subscript"/>
              </w:rPr>
              <w:t>п 1%</w:t>
            </w:r>
          </w:p>
        </w:tc>
      </w:tr>
      <w:tr w:rsidR="00CB70C2" w:rsidRPr="00F52A35" w14:paraId="0811143D" w14:textId="77777777" w:rsidTr="00CB70C2">
        <w:tc>
          <w:tcPr>
            <w:tcW w:w="2054" w:type="dxa"/>
          </w:tcPr>
          <w:p w14:paraId="538E1561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5</w:t>
            </w:r>
          </w:p>
        </w:tc>
        <w:tc>
          <w:tcPr>
            <w:tcW w:w="1684" w:type="dxa"/>
          </w:tcPr>
          <w:p w14:paraId="0CD6FCD0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306</w:t>
            </w:r>
          </w:p>
        </w:tc>
        <w:tc>
          <w:tcPr>
            <w:tcW w:w="1849" w:type="dxa"/>
          </w:tcPr>
          <w:p w14:paraId="2EAD717C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566</w:t>
            </w:r>
          </w:p>
        </w:tc>
        <w:tc>
          <w:tcPr>
            <w:tcW w:w="1850" w:type="dxa"/>
          </w:tcPr>
          <w:p w14:paraId="4EE7652F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690</w:t>
            </w:r>
          </w:p>
        </w:tc>
        <w:tc>
          <w:tcPr>
            <w:tcW w:w="1635" w:type="dxa"/>
          </w:tcPr>
          <w:p w14:paraId="1E218C53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1200</w:t>
            </w:r>
          </w:p>
        </w:tc>
      </w:tr>
      <w:tr w:rsidR="00CB70C2" w:rsidRPr="00F52A35" w14:paraId="171E3972" w14:textId="77777777" w:rsidTr="00CB70C2">
        <w:tc>
          <w:tcPr>
            <w:tcW w:w="2054" w:type="dxa"/>
          </w:tcPr>
          <w:p w14:paraId="12421199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20</w:t>
            </w:r>
          </w:p>
        </w:tc>
        <w:tc>
          <w:tcPr>
            <w:tcW w:w="1684" w:type="dxa"/>
          </w:tcPr>
          <w:p w14:paraId="0BA9DF38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354</w:t>
            </w:r>
          </w:p>
        </w:tc>
        <w:tc>
          <w:tcPr>
            <w:tcW w:w="1849" w:type="dxa"/>
          </w:tcPr>
          <w:p w14:paraId="0EE52982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654</w:t>
            </w:r>
          </w:p>
        </w:tc>
        <w:tc>
          <w:tcPr>
            <w:tcW w:w="1850" w:type="dxa"/>
          </w:tcPr>
          <w:p w14:paraId="0876229E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1060</w:t>
            </w:r>
          </w:p>
        </w:tc>
        <w:tc>
          <w:tcPr>
            <w:tcW w:w="1635" w:type="dxa"/>
          </w:tcPr>
          <w:p w14:paraId="371AB854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1360</w:t>
            </w:r>
          </w:p>
        </w:tc>
      </w:tr>
      <w:tr w:rsidR="00CB70C2" w:rsidRPr="00F52A35" w14:paraId="7D504ACC" w14:textId="77777777" w:rsidTr="00CB70C2">
        <w:tc>
          <w:tcPr>
            <w:tcW w:w="2054" w:type="dxa"/>
          </w:tcPr>
          <w:p w14:paraId="7D8E9676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60</w:t>
            </w:r>
          </w:p>
        </w:tc>
        <w:tc>
          <w:tcPr>
            <w:tcW w:w="1684" w:type="dxa"/>
          </w:tcPr>
          <w:p w14:paraId="622F3B14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379</w:t>
            </w:r>
          </w:p>
        </w:tc>
        <w:tc>
          <w:tcPr>
            <w:tcW w:w="1849" w:type="dxa"/>
          </w:tcPr>
          <w:p w14:paraId="48FA652D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687</w:t>
            </w:r>
          </w:p>
        </w:tc>
        <w:tc>
          <w:tcPr>
            <w:tcW w:w="1850" w:type="dxa"/>
          </w:tcPr>
          <w:p w14:paraId="4908534D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1114</w:t>
            </w:r>
          </w:p>
        </w:tc>
        <w:tc>
          <w:tcPr>
            <w:tcW w:w="1635" w:type="dxa"/>
          </w:tcPr>
          <w:p w14:paraId="5F7096A6" w14:textId="77777777" w:rsidR="00CB70C2" w:rsidRPr="00F52A35" w:rsidRDefault="00CB70C2" w:rsidP="009412BC">
            <w:pPr>
              <w:widowControl w:val="0"/>
              <w:suppressAutoHyphens w:val="0"/>
              <w:ind w:firstLine="34"/>
              <w:jc w:val="center"/>
              <w:rPr>
                <w:spacing w:val="-2"/>
              </w:rPr>
            </w:pPr>
            <w:r w:rsidRPr="00F52A35">
              <w:rPr>
                <w:spacing w:val="-2"/>
              </w:rPr>
              <w:t>1422</w:t>
            </w:r>
          </w:p>
        </w:tc>
      </w:tr>
    </w:tbl>
    <w:p w14:paraId="0C5274EA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pacing w:val="-2"/>
          <w:sz w:val="24"/>
          <w:szCs w:val="24"/>
        </w:rPr>
      </w:pPr>
    </w:p>
    <w:p w14:paraId="525BF1C6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pacing w:val="-2"/>
          <w:sz w:val="24"/>
          <w:szCs w:val="24"/>
        </w:rPr>
      </w:pPr>
      <w:r w:rsidRPr="00CB70C2">
        <w:rPr>
          <w:spacing w:val="-2"/>
          <w:sz w:val="24"/>
          <w:szCs w:val="24"/>
        </w:rPr>
        <w:t>Выводы:</w:t>
      </w:r>
    </w:p>
    <w:p w14:paraId="2C571EAF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spacing w:val="-9"/>
          <w:sz w:val="24"/>
          <w:szCs w:val="24"/>
        </w:rPr>
        <w:t xml:space="preserve">При аварий на магистральном газопроводе возможно возгорание зданий, сооружений находящихся в радиусе </w:t>
      </w:r>
      <w:smartTag w:uri="urn:schemas-microsoft-com:office:smarttags" w:element="metricconverter">
        <w:smartTagPr>
          <w:attr w:name="ProductID" w:val="690 м"/>
        </w:smartTagPr>
        <w:r w:rsidRPr="00CB70C2">
          <w:rPr>
            <w:spacing w:val="-9"/>
            <w:sz w:val="24"/>
            <w:szCs w:val="24"/>
          </w:rPr>
          <w:t>690 м</w:t>
        </w:r>
      </w:smartTag>
      <w:r w:rsidRPr="00CB70C2">
        <w:rPr>
          <w:spacing w:val="-9"/>
          <w:sz w:val="24"/>
          <w:szCs w:val="24"/>
        </w:rPr>
        <w:t xml:space="preserve"> (100% в течений 5 секунд длительности пожара. В зоне возможного риска находятся 30 домов, 90 человек населения.   </w:t>
      </w:r>
      <w:r w:rsidRPr="00CB70C2">
        <w:rPr>
          <w:sz w:val="24"/>
          <w:szCs w:val="24"/>
        </w:rPr>
        <w:t>.</w:t>
      </w:r>
    </w:p>
    <w:p w14:paraId="2540ECAD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b/>
          <w:sz w:val="24"/>
          <w:szCs w:val="24"/>
        </w:rPr>
      </w:pPr>
    </w:p>
    <w:p w14:paraId="46C47F2A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b/>
          <w:sz w:val="24"/>
          <w:szCs w:val="24"/>
        </w:rPr>
      </w:pPr>
      <w:r w:rsidRPr="00CB70C2">
        <w:rPr>
          <w:b/>
          <w:sz w:val="24"/>
          <w:szCs w:val="24"/>
        </w:rPr>
        <w:t>Вывод.</w:t>
      </w:r>
    </w:p>
    <w:p w14:paraId="7B4F51AF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Средний уровень индивидуального риска при авариях с АХОВ на территории сельсовета составляет 3,5*10</w:t>
      </w:r>
      <w:r w:rsidRPr="00CB70C2">
        <w:rPr>
          <w:sz w:val="24"/>
          <w:szCs w:val="24"/>
          <w:vertAlign w:val="superscript"/>
        </w:rPr>
        <w:t>-5</w:t>
      </w:r>
      <w:r w:rsidRPr="00CB70C2">
        <w:rPr>
          <w:sz w:val="24"/>
          <w:szCs w:val="24"/>
        </w:rPr>
        <w:t xml:space="preserve"> 1/год для наиболее опасного и 1*10</w:t>
      </w:r>
      <w:r w:rsidRPr="00CB70C2">
        <w:rPr>
          <w:sz w:val="24"/>
          <w:szCs w:val="24"/>
          <w:vertAlign w:val="superscript"/>
        </w:rPr>
        <w:t>-5</w:t>
      </w:r>
      <w:r w:rsidRPr="00CB70C2">
        <w:rPr>
          <w:sz w:val="24"/>
          <w:szCs w:val="24"/>
        </w:rPr>
        <w:t xml:space="preserve"> 1/год для наиболее вероятного сценария развития ЧС. </w:t>
      </w:r>
    </w:p>
    <w:p w14:paraId="2CFDA834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Средний уровень индивидуального риска при авариях на взрыво- и пожароопасных объектах составляет 4,5*10</w:t>
      </w:r>
      <w:r w:rsidRPr="00CB70C2">
        <w:rPr>
          <w:sz w:val="24"/>
          <w:szCs w:val="24"/>
          <w:vertAlign w:val="superscript"/>
        </w:rPr>
        <w:t>-5</w:t>
      </w:r>
      <w:r w:rsidRPr="00CB70C2">
        <w:rPr>
          <w:sz w:val="24"/>
          <w:szCs w:val="24"/>
        </w:rPr>
        <w:t xml:space="preserve"> 1/год для наиболее опасного и 1.5*10</w:t>
      </w:r>
      <w:r w:rsidRPr="00CB70C2">
        <w:rPr>
          <w:sz w:val="24"/>
          <w:szCs w:val="24"/>
          <w:vertAlign w:val="superscript"/>
        </w:rPr>
        <w:t>-5</w:t>
      </w:r>
      <w:r w:rsidRPr="00CB70C2">
        <w:rPr>
          <w:sz w:val="24"/>
          <w:szCs w:val="24"/>
        </w:rPr>
        <w:t xml:space="preserve"> 1/год для наиболее вероятного сценария развития ЧС.</w:t>
      </w:r>
    </w:p>
    <w:p w14:paraId="1A2A8FA9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Для территорий сельсовета,  расположенных в зонах воздействия поражающих факторов источников ЧС техногенного характера, уровень риска – условно приемлемый.</w:t>
      </w:r>
    </w:p>
    <w:p w14:paraId="6DD605C8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Диаграмма социального риска (F/N) при авариях на взрыво- и пожароопасных опасных объектах МО «</w:t>
      </w:r>
      <w:r w:rsidRPr="00C72DC4">
        <w:rPr>
          <w:sz w:val="24"/>
          <w:szCs w:val="24"/>
        </w:rPr>
        <w:t>Верхнехотемльский</w:t>
      </w:r>
      <w:r w:rsidRPr="00CB70C2">
        <w:rPr>
          <w:sz w:val="24"/>
          <w:szCs w:val="24"/>
        </w:rPr>
        <w:t xml:space="preserve"> сельсовет» представлена на рисунке 3, диаграмма риска материальных потерь (F/G) - на рисунке 4. </w:t>
      </w:r>
    </w:p>
    <w:p w14:paraId="46A8BD1F" w14:textId="77777777" w:rsidR="00CB70C2" w:rsidRPr="00497F47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16"/>
          <w:szCs w:val="16"/>
        </w:rPr>
      </w:pPr>
    </w:p>
    <w:p w14:paraId="526C24A7" w14:textId="77777777" w:rsidR="00CB70C2" w:rsidRPr="00497F47" w:rsidRDefault="00CB70C2" w:rsidP="009412BC">
      <w:pPr>
        <w:widowControl w:val="0"/>
        <w:suppressAutoHyphens w:val="0"/>
        <w:autoSpaceDN w:val="0"/>
        <w:adjustRightInd w:val="0"/>
        <w:jc w:val="both"/>
      </w:pPr>
      <w:r w:rsidRPr="00497F47">
        <w:object w:dxaOrig="10814" w:dyaOrig="5716" w14:anchorId="05C091EB">
          <v:shape id="_x0000_i1035" type="#_x0000_t75" style="width:453pt;height:239.25pt" o:ole="">
            <v:imagedata r:id="rId24" o:title=""/>
          </v:shape>
          <o:OLEObject Type="Embed" ProgID="MSPhotoEd.3" ShapeID="_x0000_i1035" DrawAspect="Content" ObjectID="_1786888225" r:id="rId25"/>
        </w:object>
      </w:r>
    </w:p>
    <w:p w14:paraId="19C70512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Рис.3. Диаграмма социального риска (F/N) при авариях на взрыво- и пожароопасных опасных объектах</w:t>
      </w:r>
    </w:p>
    <w:p w14:paraId="031A3452" w14:textId="77777777" w:rsidR="00CB70C2" w:rsidRPr="00497F47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</w:pPr>
    </w:p>
    <w:p w14:paraId="1F55EAC8" w14:textId="77777777" w:rsidR="00CB70C2" w:rsidRPr="00497F47" w:rsidRDefault="00CB70C2" w:rsidP="009412BC">
      <w:pPr>
        <w:widowControl w:val="0"/>
        <w:suppressAutoHyphens w:val="0"/>
        <w:autoSpaceDN w:val="0"/>
        <w:adjustRightInd w:val="0"/>
        <w:ind w:firstLine="851"/>
        <w:jc w:val="both"/>
      </w:pPr>
    </w:p>
    <w:p w14:paraId="3E1CCEF4" w14:textId="77777777" w:rsidR="00CB70C2" w:rsidRPr="00497F47" w:rsidRDefault="00CB70C2" w:rsidP="009412BC">
      <w:pPr>
        <w:widowControl w:val="0"/>
        <w:suppressAutoHyphens w:val="0"/>
        <w:autoSpaceDN w:val="0"/>
        <w:adjustRightInd w:val="0"/>
        <w:jc w:val="both"/>
      </w:pPr>
      <w:r w:rsidRPr="00497F47">
        <w:object w:dxaOrig="10769" w:dyaOrig="5716" w14:anchorId="47AAA7F5">
          <v:shape id="_x0000_i1036" type="#_x0000_t75" style="width:453pt;height:240.75pt" o:ole="">
            <v:imagedata r:id="rId26" o:title=""/>
          </v:shape>
          <o:OLEObject Type="Embed" ProgID="MSPhotoEd.3" ShapeID="_x0000_i1036" DrawAspect="Content" ObjectID="_1786888226" r:id="rId27"/>
        </w:object>
      </w:r>
    </w:p>
    <w:p w14:paraId="723C3E61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jc w:val="both"/>
        <w:rPr>
          <w:sz w:val="24"/>
          <w:szCs w:val="24"/>
        </w:rPr>
      </w:pPr>
    </w:p>
    <w:p w14:paraId="0C3203FB" w14:textId="77777777" w:rsidR="00CB70C2" w:rsidRPr="00CB70C2" w:rsidRDefault="00CB70C2" w:rsidP="009412BC">
      <w:pPr>
        <w:widowControl w:val="0"/>
        <w:suppressAutoHyphens w:val="0"/>
        <w:autoSpaceDN w:val="0"/>
        <w:adjustRightInd w:val="0"/>
        <w:jc w:val="both"/>
        <w:rPr>
          <w:sz w:val="24"/>
          <w:szCs w:val="24"/>
        </w:rPr>
      </w:pPr>
      <w:r w:rsidRPr="00CB70C2">
        <w:rPr>
          <w:sz w:val="24"/>
          <w:szCs w:val="24"/>
        </w:rPr>
        <w:t>Рис.4. Диаграмма риска материальных потерь (F/G) при авариях на взрыво- и пожароопасных опасных объектах</w:t>
      </w:r>
    </w:p>
    <w:p w14:paraId="75CF67A8" w14:textId="77777777" w:rsidR="00CB70C2" w:rsidRPr="00CB70C2" w:rsidRDefault="00CB70C2" w:rsidP="009412BC">
      <w:pPr>
        <w:widowControl w:val="0"/>
        <w:suppressAutoHyphens w:val="0"/>
        <w:rPr>
          <w:sz w:val="24"/>
          <w:szCs w:val="24"/>
        </w:rPr>
      </w:pPr>
    </w:p>
    <w:p w14:paraId="30C89011" w14:textId="77777777" w:rsidR="00CB70C2" w:rsidRPr="00CB70C2" w:rsidRDefault="00CB70C2" w:rsidP="009412BC">
      <w:pPr>
        <w:widowControl w:val="0"/>
        <w:suppressAutoHyphens w:val="0"/>
        <w:outlineLvl w:val="2"/>
        <w:rPr>
          <w:b/>
          <w:sz w:val="24"/>
          <w:szCs w:val="24"/>
        </w:rPr>
      </w:pPr>
      <w:bookmarkStart w:id="19" w:name="_Toc387925328"/>
      <w:r w:rsidRPr="00CB70C2">
        <w:rPr>
          <w:b/>
          <w:sz w:val="24"/>
          <w:szCs w:val="24"/>
        </w:rPr>
        <w:t xml:space="preserve">4.1.2. </w:t>
      </w:r>
      <w:r w:rsidRPr="00CB70C2">
        <w:rPr>
          <w:b/>
          <w:i/>
          <w:sz w:val="24"/>
          <w:szCs w:val="24"/>
        </w:rPr>
        <w:t xml:space="preserve"> </w:t>
      </w:r>
      <w:r w:rsidRPr="00CB70C2">
        <w:rPr>
          <w:b/>
          <w:sz w:val="24"/>
          <w:szCs w:val="24"/>
        </w:rPr>
        <w:t>При наложении поражающих факторов военных чрезвычайных ситуаций, в том числе зон возможной опасности  предусмотренных СНиП 2.01.51-90.</w:t>
      </w:r>
      <w:bookmarkEnd w:id="19"/>
    </w:p>
    <w:p w14:paraId="194BB5B8" w14:textId="77777777" w:rsidR="00CB70C2" w:rsidRPr="00CB70C2" w:rsidRDefault="00CB70C2" w:rsidP="009412BC">
      <w:pPr>
        <w:pStyle w:val="a7"/>
        <w:widowControl w:val="0"/>
        <w:suppressAutoHyphens w:val="0"/>
        <w:ind w:firstLine="700"/>
        <w:rPr>
          <w:sz w:val="24"/>
          <w:szCs w:val="24"/>
        </w:rPr>
      </w:pPr>
      <w:r w:rsidRPr="00CB70C2">
        <w:rPr>
          <w:sz w:val="24"/>
          <w:szCs w:val="24"/>
        </w:rPr>
        <w:t>Зоны возможной опасности</w:t>
      </w:r>
    </w:p>
    <w:p w14:paraId="088709A5" w14:textId="77777777" w:rsidR="00CB70C2" w:rsidRPr="00CB70C2" w:rsidRDefault="00CB70C2" w:rsidP="009412BC">
      <w:pPr>
        <w:pStyle w:val="a7"/>
        <w:widowControl w:val="0"/>
        <w:suppressAutoHyphens w:val="0"/>
        <w:ind w:firstLine="720"/>
        <w:rPr>
          <w:b/>
          <w:sz w:val="24"/>
          <w:szCs w:val="24"/>
        </w:rPr>
      </w:pPr>
      <w:r w:rsidRPr="00CB70C2">
        <w:rPr>
          <w:b/>
          <w:sz w:val="24"/>
          <w:szCs w:val="24"/>
        </w:rPr>
        <w:t>Территория  сельсовета не расположена в зоне катастрофического затопления, возможных разрушений.</w:t>
      </w:r>
    </w:p>
    <w:p w14:paraId="3F89C274" w14:textId="77777777" w:rsidR="00CB70C2" w:rsidRPr="00CB70C2" w:rsidRDefault="00CB70C2" w:rsidP="009412BC">
      <w:pPr>
        <w:pStyle w:val="a7"/>
        <w:widowControl w:val="0"/>
        <w:suppressAutoHyphens w:val="0"/>
        <w:ind w:firstLine="720"/>
        <w:rPr>
          <w:b/>
          <w:sz w:val="24"/>
          <w:szCs w:val="24"/>
        </w:rPr>
      </w:pPr>
      <w:r w:rsidRPr="00CB70C2">
        <w:rPr>
          <w:b/>
          <w:sz w:val="24"/>
          <w:szCs w:val="24"/>
        </w:rPr>
        <w:t xml:space="preserve">Территория находится в зоне возможного сильного радиоактивного заражения (загрязнения) в случае аварии на Курской АЭС, в зоне радиационной опасности в случае аварии на Нововоронежской АЭС. </w:t>
      </w:r>
    </w:p>
    <w:p w14:paraId="22F5A8DF" w14:textId="77777777" w:rsidR="00CB70C2" w:rsidRPr="00CB70C2" w:rsidRDefault="00CB70C2" w:rsidP="009412BC">
      <w:pPr>
        <w:pStyle w:val="a7"/>
        <w:widowControl w:val="0"/>
        <w:suppressAutoHyphens w:val="0"/>
        <w:ind w:firstLine="720"/>
        <w:rPr>
          <w:sz w:val="24"/>
          <w:szCs w:val="24"/>
        </w:rPr>
      </w:pPr>
      <w:r w:rsidRPr="00CB70C2">
        <w:rPr>
          <w:sz w:val="24"/>
          <w:szCs w:val="24"/>
        </w:rPr>
        <w:t xml:space="preserve">Размещение в сельском поселении района сосредоточения и эвакуации </w:t>
      </w:r>
      <w:r w:rsidRPr="00CB70C2">
        <w:rPr>
          <w:sz w:val="24"/>
          <w:szCs w:val="24"/>
        </w:rPr>
        <w:lastRenderedPageBreak/>
        <w:t>населения, размещение складов и баз восстановительного периода.</w:t>
      </w:r>
    </w:p>
    <w:p w14:paraId="455C267D" w14:textId="77777777" w:rsidR="00CB70C2" w:rsidRPr="00CB70C2" w:rsidRDefault="00CB70C2" w:rsidP="009412BC">
      <w:pPr>
        <w:pStyle w:val="a7"/>
        <w:widowControl w:val="0"/>
        <w:suppressAutoHyphens w:val="0"/>
        <w:ind w:firstLine="720"/>
        <w:rPr>
          <w:b/>
          <w:sz w:val="24"/>
          <w:szCs w:val="24"/>
        </w:rPr>
      </w:pPr>
      <w:r w:rsidRPr="00CB70C2">
        <w:rPr>
          <w:b/>
          <w:sz w:val="24"/>
          <w:szCs w:val="24"/>
        </w:rPr>
        <w:t xml:space="preserve">На территории сельсовета складов и баз восстановительного периода не имеется и не планируется. </w:t>
      </w:r>
    </w:p>
    <w:p w14:paraId="7B3D5B14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  <w:r w:rsidRPr="00CB70C2">
        <w:rPr>
          <w:sz w:val="24"/>
          <w:szCs w:val="24"/>
        </w:rPr>
        <w:t>На территории сельсовета размещается население, эвакуируемое в случае ЧС военного характера из г. Курск</w:t>
      </w:r>
      <w:r w:rsidRPr="00CB70C2">
        <w:rPr>
          <w:b/>
          <w:sz w:val="24"/>
          <w:szCs w:val="24"/>
        </w:rPr>
        <w:t xml:space="preserve"> </w:t>
      </w:r>
    </w:p>
    <w:p w14:paraId="7BDC0E04" w14:textId="77777777" w:rsidR="00CB70C2" w:rsidRPr="00CB70C2" w:rsidRDefault="00CB70C2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CB70C2">
        <w:rPr>
          <w:b/>
          <w:sz w:val="24"/>
          <w:szCs w:val="24"/>
        </w:rPr>
        <w:t>Вывод.</w:t>
      </w:r>
      <w:r w:rsidRPr="00CB70C2">
        <w:rPr>
          <w:sz w:val="24"/>
          <w:szCs w:val="24"/>
        </w:rPr>
        <w:t xml:space="preserve"> 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жизнеобеспечения, нарушение транспортного сообщения, повреждения и разрушения объектов производственного и не производственного назначения.</w:t>
      </w:r>
    </w:p>
    <w:p w14:paraId="4412A41E" w14:textId="77777777" w:rsidR="00CB70C2" w:rsidRPr="00CB70C2" w:rsidRDefault="00CB70C2" w:rsidP="009412BC">
      <w:pPr>
        <w:widowControl w:val="0"/>
        <w:suppressAutoHyphens w:val="0"/>
        <w:ind w:firstLine="700"/>
        <w:jc w:val="both"/>
        <w:rPr>
          <w:b/>
          <w:sz w:val="24"/>
          <w:szCs w:val="24"/>
        </w:rPr>
      </w:pPr>
      <w:r w:rsidRPr="00CB70C2">
        <w:rPr>
          <w:sz w:val="24"/>
          <w:szCs w:val="24"/>
        </w:rPr>
        <w:t>Границы зон воздействия поражающих факторов источников ЧС техногенного характера отражены на</w:t>
      </w:r>
      <w:r w:rsidRPr="00CB70C2">
        <w:rPr>
          <w:b/>
          <w:sz w:val="24"/>
          <w:szCs w:val="24"/>
        </w:rPr>
        <w:t xml:space="preserve"> </w:t>
      </w:r>
      <w:r w:rsidRPr="00CB70C2">
        <w:rPr>
          <w:sz w:val="24"/>
          <w:szCs w:val="24"/>
        </w:rPr>
        <w:t>Карте территорий, подверженных риску возникновения чрезвычайных ситуаций природного и техногенного характера.</w:t>
      </w:r>
    </w:p>
    <w:p w14:paraId="1A2EE5B2" w14:textId="77777777" w:rsidR="00A47258" w:rsidRPr="00AE39CB" w:rsidRDefault="00A47258" w:rsidP="009412BC">
      <w:pPr>
        <w:widowControl w:val="0"/>
        <w:suppressAutoHyphens w:val="0"/>
        <w:rPr>
          <w:sz w:val="24"/>
          <w:szCs w:val="24"/>
        </w:rPr>
      </w:pPr>
    </w:p>
    <w:p w14:paraId="142EAC7E" w14:textId="77777777" w:rsidR="00AE39CB" w:rsidRPr="00AE39CB" w:rsidRDefault="00AE39CB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sz w:val="24"/>
          <w:szCs w:val="24"/>
        </w:rPr>
      </w:pPr>
      <w:bookmarkStart w:id="20" w:name="_Toc387925329"/>
      <w:r w:rsidRPr="00AE39CB">
        <w:rPr>
          <w:b/>
          <w:i/>
          <w:sz w:val="24"/>
          <w:szCs w:val="24"/>
        </w:rPr>
        <w:t>4.2.</w:t>
      </w:r>
      <w:r w:rsidRPr="00AE39CB">
        <w:rPr>
          <w:b/>
          <w:sz w:val="24"/>
          <w:szCs w:val="24"/>
        </w:rPr>
        <w:t xml:space="preserve"> Характеристика факторов риска ЧС природного характера и воздействия их последствий на территорию муниципального образования.</w:t>
      </w:r>
      <w:bookmarkEnd w:id="20"/>
      <w:r w:rsidRPr="00AE39CB">
        <w:rPr>
          <w:sz w:val="24"/>
          <w:szCs w:val="24"/>
        </w:rPr>
        <w:tab/>
      </w:r>
    </w:p>
    <w:p w14:paraId="5D9C148B" w14:textId="77777777" w:rsidR="00AE39CB" w:rsidRPr="00AE39CB" w:rsidRDefault="00AE39CB" w:rsidP="009412BC">
      <w:pPr>
        <w:pStyle w:val="10"/>
        <w:widowControl w:val="0"/>
        <w:ind w:firstLine="851"/>
        <w:jc w:val="both"/>
        <w:rPr>
          <w:snapToGrid w:val="0"/>
          <w:szCs w:val="24"/>
        </w:rPr>
      </w:pPr>
      <w:r w:rsidRPr="00AE39CB">
        <w:rPr>
          <w:snapToGrid w:val="0"/>
          <w:szCs w:val="24"/>
        </w:rPr>
        <w:t xml:space="preserve">Согласно "Карте опасных природных и техноприродных процессов в России", разработанной Институтом геоэкологии РАН, и  материалов доклада «О состоянии и охране окружающей среды на территории Курской области в 2012 году», «Информационного бюллетеня о состоянии недр Курской области в 2012 году» №18, на территории сельсовета распространены следующие  природные явления и процессы, способные привести к возникновению ЧС </w:t>
      </w:r>
    </w:p>
    <w:p w14:paraId="47CD103B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</w:p>
    <w:p w14:paraId="20F48B5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napToGrid w:val="0"/>
          <w:sz w:val="24"/>
          <w:szCs w:val="24"/>
        </w:rPr>
      </w:pPr>
      <w:r w:rsidRPr="00AE39CB">
        <w:rPr>
          <w:b/>
          <w:snapToGrid w:val="0"/>
          <w:sz w:val="24"/>
          <w:szCs w:val="24"/>
        </w:rPr>
        <w:t>Опасные гидрологические явления и процессы.</w:t>
      </w:r>
    </w:p>
    <w:p w14:paraId="60915AC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b/>
          <w:i/>
          <w:snapToGrid w:val="0"/>
          <w:sz w:val="24"/>
          <w:szCs w:val="24"/>
        </w:rPr>
        <w:t>Весенние половодья</w:t>
      </w:r>
      <w:r w:rsidRPr="00AE39CB">
        <w:rPr>
          <w:snapToGrid w:val="0"/>
          <w:sz w:val="24"/>
          <w:szCs w:val="24"/>
        </w:rPr>
        <w:t>.</w:t>
      </w:r>
    </w:p>
    <w:p w14:paraId="4354282F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554"/>
        <w:jc w:val="both"/>
        <w:rPr>
          <w:spacing w:val="-11"/>
          <w:sz w:val="24"/>
          <w:szCs w:val="24"/>
        </w:rPr>
      </w:pPr>
      <w:r w:rsidRPr="00AE39CB">
        <w:rPr>
          <w:spacing w:val="-11"/>
          <w:sz w:val="24"/>
          <w:szCs w:val="24"/>
        </w:rPr>
        <w:t xml:space="preserve">На территории сельсовета расположена </w:t>
      </w:r>
      <w:r w:rsidRPr="00AE39CB">
        <w:rPr>
          <w:spacing w:val="-8"/>
          <w:sz w:val="24"/>
          <w:szCs w:val="24"/>
        </w:rPr>
        <w:t>р. Верхний Хотемль (бассейн р. Днепр), со своими притоками</w:t>
      </w:r>
    </w:p>
    <w:p w14:paraId="0E966D24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bCs/>
          <w:sz w:val="24"/>
          <w:szCs w:val="24"/>
        </w:rPr>
        <w:t>По своему режиму река относится и типу равнинных со спокойным течением, отсутствием порогов. Питание реки происходит за счет атмос</w:t>
      </w:r>
      <w:r w:rsidRPr="00AE39CB">
        <w:rPr>
          <w:bCs/>
          <w:sz w:val="24"/>
          <w:szCs w:val="24"/>
        </w:rPr>
        <w:softHyphen/>
        <w:t>ферных осадков и подземных вод, на долю которых приходится, соответ</w:t>
      </w:r>
      <w:r w:rsidRPr="00AE39CB">
        <w:rPr>
          <w:bCs/>
          <w:sz w:val="24"/>
          <w:szCs w:val="24"/>
        </w:rPr>
        <w:softHyphen/>
        <w:t>ственно, 80-90 и 10-20%. Вскрытие реки обычно начинается в конце марта, замерзание- в последнюю декаду ноября.</w:t>
      </w:r>
    </w:p>
    <w:p w14:paraId="3BE5BE4B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9"/>
          <w:sz w:val="24"/>
          <w:szCs w:val="24"/>
        </w:rPr>
      </w:pPr>
      <w:r w:rsidRPr="00AE39CB">
        <w:rPr>
          <w:spacing w:val="-9"/>
          <w:sz w:val="24"/>
          <w:szCs w:val="24"/>
        </w:rPr>
        <w:t>Затопление пойменной части водотоков на территории сельсовета – низководное  (при половодье 1% обеспеченности  с подъёмом воды над зимним меженем до 1.1м, с затоплением  пойменной части водных объектов, заболоченных  и луговых территорий.,  застройка населённых пунктов в зону затопления  не попадает.</w:t>
      </w:r>
    </w:p>
    <w:p w14:paraId="77C21045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9"/>
          <w:sz w:val="24"/>
          <w:szCs w:val="24"/>
        </w:rPr>
      </w:pPr>
      <w:r w:rsidRPr="00AE39CB">
        <w:rPr>
          <w:spacing w:val="-9"/>
          <w:sz w:val="24"/>
          <w:szCs w:val="24"/>
        </w:rPr>
        <w:t>Образование заторов и зажоров на водных объектах маловероятно в связи с малой скоростью течения воды и не значительной шириной водотоков.</w:t>
      </w:r>
    </w:p>
    <w:p w14:paraId="6AF71CC7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6"/>
          <w:sz w:val="24"/>
          <w:szCs w:val="24"/>
        </w:rPr>
      </w:pPr>
      <w:r w:rsidRPr="00AE39CB">
        <w:rPr>
          <w:spacing w:val="-9"/>
          <w:sz w:val="24"/>
          <w:szCs w:val="24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AE39CB">
          <w:rPr>
            <w:spacing w:val="-9"/>
            <w:sz w:val="24"/>
            <w:szCs w:val="24"/>
          </w:rPr>
          <w:t>50 мм</w:t>
        </w:r>
      </w:smartTag>
      <w:r w:rsidRPr="00AE39CB">
        <w:rPr>
          <w:spacing w:val="-9"/>
          <w:sz w:val="24"/>
          <w:szCs w:val="24"/>
        </w:rPr>
        <w:t xml:space="preserve"> осадков) могут </w:t>
      </w:r>
      <w:r w:rsidRPr="00AE39CB">
        <w:rPr>
          <w:spacing w:val="-6"/>
          <w:sz w:val="24"/>
          <w:szCs w:val="24"/>
        </w:rPr>
        <w:t>привести к  не значительному затоплению объектов инфраструктуры (сети улиц и дрог, сети электро-, газоснабжения, связи), нарушению электро- и газоснабжения особенно в населённых пунктах, находящихся в пойменной части  водных объектов.</w:t>
      </w:r>
    </w:p>
    <w:p w14:paraId="2517E5EC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6"/>
          <w:sz w:val="24"/>
          <w:szCs w:val="24"/>
        </w:rPr>
      </w:pPr>
      <w:r w:rsidRPr="00AE39CB">
        <w:rPr>
          <w:spacing w:val="-6"/>
          <w:sz w:val="24"/>
          <w:szCs w:val="24"/>
        </w:rPr>
        <w:t>Катастрофические паводки на территории сельсовета не наблюдались.</w:t>
      </w:r>
    </w:p>
    <w:p w14:paraId="20DC4A4E" w14:textId="77777777" w:rsidR="00AE39CB" w:rsidRPr="00AE39CB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ab/>
        <w:t>Сроки начала весеннего снеготаяния на территории области приходятся в среднем на вторую- третью декаду марта.</w:t>
      </w:r>
    </w:p>
    <w:p w14:paraId="3E1B555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</w:p>
    <w:p w14:paraId="39A5137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napToGrid w:val="0"/>
          <w:sz w:val="24"/>
          <w:szCs w:val="24"/>
        </w:rPr>
      </w:pPr>
      <w:r w:rsidRPr="00AE39CB">
        <w:rPr>
          <w:b/>
          <w:snapToGrid w:val="0"/>
          <w:sz w:val="24"/>
          <w:szCs w:val="24"/>
        </w:rPr>
        <w:t>Опасные метеорологические явления и процессы.</w:t>
      </w:r>
    </w:p>
    <w:p w14:paraId="0CE88C8F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Наиболее распространёнными источниками природных ЧС, требующими принятия превентивных защитных мер, являются следующие характерные для территории Фатежского района, а следовательно и для территории сельсовета явления</w:t>
      </w:r>
    </w:p>
    <w:p w14:paraId="5064F2A2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>сильные ветры (шквал) со скоростью 15-25 м/сек и более;</w:t>
      </w:r>
    </w:p>
    <w:p w14:paraId="4BBD22E4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>смерч - наличие явления;</w:t>
      </w:r>
    </w:p>
    <w:p w14:paraId="31F07034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>грозы (2-5 часов в год);</w:t>
      </w:r>
    </w:p>
    <w:p w14:paraId="700D3987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lastRenderedPageBreak/>
        <w:t xml:space="preserve">град с диаметром частиц </w:t>
      </w:r>
      <w:smartTag w:uri="urn:schemas-microsoft-com:office:smarttags" w:element="metricconverter">
        <w:smartTagPr>
          <w:attr w:name="ProductID" w:val="15 мм"/>
        </w:smartTagPr>
        <w:r w:rsidRPr="00AE39CB">
          <w:rPr>
            <w:szCs w:val="24"/>
          </w:rPr>
          <w:t>15 мм</w:t>
        </w:r>
      </w:smartTag>
      <w:r w:rsidRPr="00AE39CB">
        <w:rPr>
          <w:szCs w:val="24"/>
        </w:rPr>
        <w:t>;</w:t>
      </w:r>
    </w:p>
    <w:p w14:paraId="4664EA8D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 xml:space="preserve">сильные ливни с интенсивностью </w:t>
      </w:r>
      <w:smartTag w:uri="urn:schemas-microsoft-com:office:smarttags" w:element="metricconverter">
        <w:smartTagPr>
          <w:attr w:name="ProductID" w:val="10 мм"/>
        </w:smartTagPr>
        <w:r w:rsidRPr="00AE39CB">
          <w:rPr>
            <w:szCs w:val="24"/>
          </w:rPr>
          <w:t>10 мм</w:t>
        </w:r>
      </w:smartTag>
      <w:r w:rsidRPr="00AE39CB">
        <w:rPr>
          <w:szCs w:val="24"/>
        </w:rPr>
        <w:t xml:space="preserve"> в час и более;</w:t>
      </w:r>
    </w:p>
    <w:p w14:paraId="2886FC77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 xml:space="preserve">сильные снег с дождем - </w:t>
      </w:r>
      <w:smartTag w:uri="urn:schemas-microsoft-com:office:smarttags" w:element="metricconverter">
        <w:smartTagPr>
          <w:attr w:name="ProductID" w:val="10 мм"/>
        </w:smartTagPr>
        <w:r w:rsidRPr="00AE39CB">
          <w:rPr>
            <w:szCs w:val="24"/>
          </w:rPr>
          <w:t>10 мм</w:t>
        </w:r>
      </w:smartTag>
      <w:r w:rsidRPr="00AE39CB">
        <w:rPr>
          <w:szCs w:val="24"/>
        </w:rPr>
        <w:t xml:space="preserve"> в час;</w:t>
      </w:r>
    </w:p>
    <w:p w14:paraId="5D902184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>сильные продолжительные морозы (-24</w:t>
      </w:r>
      <w:r w:rsidRPr="00AE39CB">
        <w:rPr>
          <w:szCs w:val="24"/>
          <w:vertAlign w:val="superscript"/>
        </w:rPr>
        <w:t>о</w:t>
      </w:r>
      <w:r w:rsidRPr="00AE39CB">
        <w:rPr>
          <w:szCs w:val="24"/>
        </w:rPr>
        <w:t>С и ниже);</w:t>
      </w:r>
    </w:p>
    <w:p w14:paraId="7D62BF4F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 xml:space="preserve">снегопады, превышающие </w:t>
      </w:r>
      <w:smartTag w:uri="urn:schemas-microsoft-com:office:smarttags" w:element="metricconverter">
        <w:smartTagPr>
          <w:attr w:name="ProductID" w:val="20 мм"/>
        </w:smartTagPr>
        <w:r w:rsidRPr="00AE39CB">
          <w:rPr>
            <w:szCs w:val="24"/>
          </w:rPr>
          <w:t>20 мм</w:t>
        </w:r>
      </w:smartTag>
      <w:r w:rsidRPr="00AE39CB">
        <w:rPr>
          <w:szCs w:val="24"/>
        </w:rPr>
        <w:t xml:space="preserve"> за 24 часа;</w:t>
      </w:r>
    </w:p>
    <w:p w14:paraId="50522B4A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>сильная низовая метель при преобладающей скорости ветра более 15 м/сек;</w:t>
      </w:r>
    </w:p>
    <w:p w14:paraId="7B539DCE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>вес снежного покрова - 100 кг/м</w:t>
      </w:r>
      <w:r w:rsidRPr="00AE39CB">
        <w:rPr>
          <w:szCs w:val="24"/>
          <w:vertAlign w:val="superscript"/>
        </w:rPr>
        <w:t>2</w:t>
      </w:r>
      <w:r w:rsidRPr="00AE39CB">
        <w:rPr>
          <w:szCs w:val="24"/>
        </w:rPr>
        <w:t>;</w:t>
      </w:r>
    </w:p>
    <w:p w14:paraId="51D9E591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 xml:space="preserve">гололед с диаметром отложений </w:t>
      </w:r>
      <w:smartTag w:uri="urn:schemas-microsoft-com:office:smarttags" w:element="metricconverter">
        <w:smartTagPr>
          <w:attr w:name="ProductID" w:val="20 мм"/>
        </w:smartTagPr>
        <w:r w:rsidRPr="00AE39CB">
          <w:rPr>
            <w:szCs w:val="24"/>
          </w:rPr>
          <w:t>20 мм</w:t>
        </w:r>
      </w:smartTag>
      <w:r w:rsidRPr="00AE39CB">
        <w:rPr>
          <w:szCs w:val="24"/>
        </w:rPr>
        <w:t>;</w:t>
      </w:r>
    </w:p>
    <w:p w14:paraId="2F48BDB9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 xml:space="preserve">сложные отложения и налипания мокрого снега - </w:t>
      </w:r>
      <w:smartTag w:uri="urn:schemas-microsoft-com:office:smarttags" w:element="metricconverter">
        <w:smartTagPr>
          <w:attr w:name="ProductID" w:val="15 мм"/>
        </w:smartTagPr>
        <w:r w:rsidRPr="00AE39CB">
          <w:rPr>
            <w:szCs w:val="24"/>
          </w:rPr>
          <w:t>15 мм</w:t>
        </w:r>
      </w:smartTag>
      <w:r w:rsidRPr="00AE39CB">
        <w:rPr>
          <w:szCs w:val="24"/>
        </w:rPr>
        <w:t xml:space="preserve"> и более;</w:t>
      </w:r>
    </w:p>
    <w:p w14:paraId="14A33814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 xml:space="preserve">наибольшая глубина промерзания грунтов на открытой оголенной от снега площадке - </w:t>
      </w:r>
      <w:smartTag w:uri="urn:schemas-microsoft-com:office:smarttags" w:element="metricconverter">
        <w:smartTagPr>
          <w:attr w:name="ProductID" w:val="158 см"/>
        </w:smartTagPr>
        <w:r w:rsidRPr="00AE39CB">
          <w:rPr>
            <w:szCs w:val="24"/>
          </w:rPr>
          <w:t>158 см</w:t>
        </w:r>
      </w:smartTag>
      <w:r w:rsidRPr="00AE39CB">
        <w:rPr>
          <w:szCs w:val="24"/>
        </w:rPr>
        <w:t>;</w:t>
      </w:r>
    </w:p>
    <w:p w14:paraId="54AB10E2" w14:textId="77777777" w:rsidR="00AE39CB" w:rsidRPr="00AE39CB" w:rsidRDefault="00AE39CB" w:rsidP="009412BC">
      <w:pPr>
        <w:pStyle w:val="10"/>
        <w:widowControl w:val="0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Cs w:val="24"/>
        </w:rPr>
      </w:pPr>
      <w:r w:rsidRPr="00AE39CB">
        <w:rPr>
          <w:szCs w:val="24"/>
        </w:rPr>
        <w:t>сильная и продолжительная жара - температура воздуха +30</w:t>
      </w:r>
      <w:r w:rsidRPr="00AE39CB">
        <w:rPr>
          <w:szCs w:val="24"/>
          <w:vertAlign w:val="superscript"/>
        </w:rPr>
        <w:t>о</w:t>
      </w:r>
      <w:r w:rsidRPr="00AE39CB">
        <w:rPr>
          <w:szCs w:val="24"/>
        </w:rPr>
        <w:t>С и более.</w:t>
      </w:r>
    </w:p>
    <w:p w14:paraId="41B3A21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</w:p>
    <w:p w14:paraId="235E2D17" w14:textId="77777777" w:rsidR="00AE39CB" w:rsidRPr="00AE39CB" w:rsidRDefault="00AE39CB" w:rsidP="009412BC">
      <w:pPr>
        <w:pStyle w:val="10"/>
        <w:widowControl w:val="0"/>
        <w:ind w:firstLine="851"/>
        <w:jc w:val="both"/>
        <w:rPr>
          <w:snapToGrid w:val="0"/>
          <w:szCs w:val="24"/>
        </w:rPr>
      </w:pPr>
      <w:r w:rsidRPr="00AE39CB">
        <w:rPr>
          <w:snapToGrid w:val="0"/>
          <w:szCs w:val="24"/>
        </w:rPr>
        <w:t>Характеристики поражающих факторов источников чрезвычайных ситуаций приведены в таблице 4.2.1.</w:t>
      </w:r>
    </w:p>
    <w:p w14:paraId="6EF491EF" w14:textId="77777777" w:rsidR="00AE39CB" w:rsidRPr="00497F47" w:rsidRDefault="00AE39CB" w:rsidP="009412BC">
      <w:pPr>
        <w:pStyle w:val="10"/>
        <w:widowControl w:val="0"/>
        <w:ind w:firstLine="851"/>
        <w:jc w:val="right"/>
        <w:rPr>
          <w:snapToGrid w:val="0"/>
          <w:szCs w:val="24"/>
        </w:rPr>
      </w:pPr>
      <w:r w:rsidRPr="00497F47">
        <w:rPr>
          <w:snapToGrid w:val="0"/>
          <w:szCs w:val="24"/>
        </w:rPr>
        <w:t>Таблица 4.2.1.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6"/>
        <w:gridCol w:w="5983"/>
      </w:tblGrid>
      <w:tr w:rsidR="00AE39CB" w:rsidRPr="00497F47" w14:paraId="529FE156" w14:textId="77777777" w:rsidTr="00AE39CB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378F8213" w14:textId="77777777" w:rsidR="00AE39CB" w:rsidRPr="00497F47" w:rsidRDefault="00AE39CB" w:rsidP="009412BC">
            <w:pPr>
              <w:pStyle w:val="10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B3B3B3"/>
          </w:tcPr>
          <w:p w14:paraId="177DDD4F" w14:textId="77777777" w:rsidR="00AE39CB" w:rsidRPr="00497F47" w:rsidRDefault="00AE39CB" w:rsidP="009412BC">
            <w:pPr>
              <w:pStyle w:val="10"/>
              <w:widowControl w:val="0"/>
              <w:jc w:val="center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Характер воздействия поражающего фактора</w:t>
            </w:r>
          </w:p>
        </w:tc>
      </w:tr>
      <w:tr w:rsidR="00AE39CB" w:rsidRPr="00497F47" w14:paraId="69B5B9CD" w14:textId="77777777" w:rsidTr="00AE39CB">
        <w:trPr>
          <w:trHeight w:val="521"/>
        </w:trPr>
        <w:tc>
          <w:tcPr>
            <w:tcW w:w="179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47E93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Сильный ветер</w:t>
            </w:r>
          </w:p>
        </w:tc>
        <w:tc>
          <w:tcPr>
            <w:tcW w:w="320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8C18B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Ветровая нагрузка, аэродинамическое давление на ограждающие конструкции</w:t>
            </w:r>
          </w:p>
        </w:tc>
      </w:tr>
      <w:tr w:rsidR="00AE39CB" w:rsidRPr="00497F47" w14:paraId="09B614E9" w14:textId="77777777" w:rsidTr="00AE39CB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D22C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CE6FC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AE39CB" w:rsidRPr="00497F47" w14:paraId="61CC6FB4" w14:textId="77777777" w:rsidTr="00AE39CB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ED70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9D69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Ударная динамическая нагрузка</w:t>
            </w:r>
          </w:p>
        </w:tc>
      </w:tr>
      <w:tr w:rsidR="00AE39CB" w:rsidRPr="00497F47" w14:paraId="53FB86BA" w14:textId="77777777" w:rsidTr="00AE39CB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E62CD2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6BB9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Электрические разряды</w:t>
            </w:r>
          </w:p>
        </w:tc>
      </w:tr>
      <w:tr w:rsidR="00AE39CB" w:rsidRPr="00497F47" w14:paraId="77A0B7D6" w14:textId="77777777" w:rsidTr="00AE39CB"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6469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4FDFE" w14:textId="77777777" w:rsidR="00AE39CB" w:rsidRPr="00497F47" w:rsidRDefault="00AE39CB" w:rsidP="009412BC">
            <w:pPr>
              <w:pStyle w:val="10"/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497F47">
              <w:rPr>
                <w:snapToGrid w:val="0"/>
                <w:sz w:val="22"/>
                <w:szCs w:val="22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6BB98047" w14:textId="77777777" w:rsidR="00AE39CB" w:rsidRPr="00AE39CB" w:rsidRDefault="00AE39CB" w:rsidP="009412BC">
      <w:pPr>
        <w:pStyle w:val="10"/>
        <w:widowControl w:val="0"/>
        <w:ind w:firstLine="851"/>
        <w:jc w:val="both"/>
        <w:rPr>
          <w:snapToGrid w:val="0"/>
          <w:szCs w:val="24"/>
        </w:rPr>
      </w:pPr>
    </w:p>
    <w:p w14:paraId="467B2797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z w:val="24"/>
          <w:szCs w:val="24"/>
        </w:rPr>
      </w:pPr>
      <w:r w:rsidRPr="00AE39CB">
        <w:rPr>
          <w:spacing w:val="-6"/>
          <w:sz w:val="24"/>
          <w:szCs w:val="24"/>
        </w:rPr>
        <w:t xml:space="preserve">Сильный </w:t>
      </w:r>
      <w:r w:rsidRPr="00AE39CB">
        <w:rPr>
          <w:spacing w:val="-10"/>
          <w:sz w:val="24"/>
          <w:szCs w:val="24"/>
        </w:rPr>
        <w:t xml:space="preserve">снегопад, сильные ветра, грозы, могут привести к поломке опор и обрыву линий электропередач, проводной связи, разрушению </w:t>
      </w:r>
      <w:r w:rsidRPr="00AE39CB">
        <w:rPr>
          <w:spacing w:val="-12"/>
          <w:sz w:val="24"/>
          <w:szCs w:val="24"/>
        </w:rPr>
        <w:t>оконных проемов, крыш объектов, в том числе – вследствие падения деревьев.</w:t>
      </w:r>
    </w:p>
    <w:p w14:paraId="7DAAB92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i/>
          <w:snapToGrid w:val="0"/>
          <w:sz w:val="24"/>
          <w:szCs w:val="24"/>
        </w:rPr>
      </w:pPr>
    </w:p>
    <w:p w14:paraId="198ECDB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i/>
          <w:snapToGrid w:val="0"/>
          <w:sz w:val="24"/>
          <w:szCs w:val="24"/>
        </w:rPr>
      </w:pPr>
      <w:r w:rsidRPr="00AE39CB">
        <w:rPr>
          <w:b/>
          <w:i/>
          <w:snapToGrid w:val="0"/>
          <w:sz w:val="24"/>
          <w:szCs w:val="24"/>
        </w:rPr>
        <w:t>Температурные экстремумы</w:t>
      </w:r>
    </w:p>
    <w:p w14:paraId="16769B5B" w14:textId="77777777" w:rsidR="00AE39CB" w:rsidRPr="00AE39CB" w:rsidRDefault="00AE39CB" w:rsidP="009412BC">
      <w:pPr>
        <w:pStyle w:val="HTML"/>
        <w:widowControl w:val="0"/>
        <w:ind w:firstLine="53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F32BC89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AE39C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высокая температура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 воздуха создаёт неблагоприятные и сложные условия для жизни и деятельности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3877C2BD" w14:textId="77777777" w:rsidR="00AE39CB" w:rsidRPr="00AE39CB" w:rsidRDefault="00AE39CB" w:rsidP="009412BC">
      <w:pPr>
        <w:pStyle w:val="HTML"/>
        <w:widowControl w:val="0"/>
        <w:spacing w:line="276" w:lineRule="auto"/>
        <w:ind w:firstLine="53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оснащённых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6576A6DF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Район расположения сельсовета относится к районам с опасно высокими температурами воздуха летом, где число дней в году с максимальной температурой, превышающей +30</w:t>
      </w:r>
      <w:r w:rsidRPr="00AE39C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14:paraId="13ECAD87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AE39C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 w:rsidRPr="00AE39C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 w:rsidRPr="00AE39C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9 часов.</w:t>
      </w:r>
    </w:p>
    <w:p w14:paraId="79C9D8D3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14:paraId="4F900D1D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 w:rsidRPr="00AE39C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низкие температуры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14:paraId="6453F21E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Низкие отрицательные температуры воздуха в течение длительного периода 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способствуют не только неблагоприятным условиям проживания, дополнительным расходам во время отопительного сезона, но и создаёт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037C47E9" w14:textId="77777777" w:rsidR="00AE39CB" w:rsidRPr="00AE39CB" w:rsidRDefault="00AE39CB" w:rsidP="009412BC">
      <w:pPr>
        <w:pStyle w:val="HTML"/>
        <w:widowControl w:val="0"/>
        <w:tabs>
          <w:tab w:val="clear" w:pos="916"/>
          <w:tab w:val="left" w:pos="567"/>
        </w:tabs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 w:rsidRPr="00AE39C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 w:rsidRPr="00AE39CB"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>отмечалась равной - 27</w:t>
      </w:r>
      <w:r w:rsidRPr="00AE39C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14:paraId="51DF756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i/>
          <w:snapToGrid w:val="0"/>
          <w:sz w:val="24"/>
          <w:szCs w:val="24"/>
        </w:rPr>
      </w:pPr>
    </w:p>
    <w:p w14:paraId="04A806B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b/>
          <w:i/>
          <w:snapToGrid w:val="0"/>
          <w:sz w:val="24"/>
          <w:szCs w:val="24"/>
        </w:rPr>
        <w:t>Ливневые дожди</w:t>
      </w:r>
      <w:r w:rsidRPr="00AE39CB">
        <w:rPr>
          <w:snapToGrid w:val="0"/>
          <w:sz w:val="24"/>
          <w:szCs w:val="24"/>
        </w:rPr>
        <w:t xml:space="preserve"> </w:t>
      </w:r>
    </w:p>
    <w:p w14:paraId="3D16CF4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Уровень опасности сильных дождей - высокий (повторяемость интенсивных осадков </w:t>
      </w:r>
      <w:smartTag w:uri="urn:schemas-microsoft-com:office:smarttags" w:element="metricconverter">
        <w:smartTagPr>
          <w:attr w:name="ProductID" w:val="20 мм"/>
        </w:smartTagPr>
        <w:r w:rsidRPr="00AE39CB">
          <w:rPr>
            <w:sz w:val="24"/>
            <w:szCs w:val="24"/>
          </w:rPr>
          <w:t>20 мм</w:t>
        </w:r>
      </w:smartTag>
      <w:r w:rsidRPr="00AE39CB">
        <w:rPr>
          <w:sz w:val="24"/>
          <w:szCs w:val="24"/>
        </w:rPr>
        <w:t xml:space="preserve"> и более в сутки, 01.-9.0 раз в год; возможно возникновение ЧС объектового и муниципального уровня). </w:t>
      </w:r>
    </w:p>
    <w:p w14:paraId="2F1AE276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Воздействию ливневых дождей подвержена вся территория сельсовета </w:t>
      </w:r>
    </w:p>
    <w:p w14:paraId="356E9286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Наиболее часто ливневые дожди проходят в период с июня по сентябрь месяцы.</w:t>
      </w:r>
    </w:p>
    <w:p w14:paraId="6DF7E75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Основное поражающее воздействие приходится на элементы электросетевых объектов, здания с плоской поверхностью крыш, сельскохозяйственные посевы, дорожную сеть муниципального уровня.</w:t>
      </w:r>
    </w:p>
    <w:p w14:paraId="5A73959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результате ливневых дождей увеличивается частота эрозии оврагов, просадки грунтов, обрушения речных откосов, размыв улично-дорожной сети, расположенной на скатах и в дефиле балочной сети, возрастает уровень затопления поверхностными водами территорий населённых пунктов, расположенных в пойменной  части водных объектов, возможен смыв огородных культур на приусадебных участках, сельскохозяйственных культур.</w:t>
      </w:r>
    </w:p>
    <w:p w14:paraId="1F3F256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b/>
          <w:i/>
          <w:snapToGrid w:val="0"/>
          <w:sz w:val="24"/>
          <w:szCs w:val="24"/>
        </w:rPr>
        <w:t>Ветровые нагрузки</w:t>
      </w:r>
      <w:r w:rsidRPr="00AE39CB">
        <w:rPr>
          <w:snapToGrid w:val="0"/>
          <w:sz w:val="24"/>
          <w:szCs w:val="24"/>
        </w:rPr>
        <w:t xml:space="preserve"> – </w:t>
      </w:r>
      <w:r w:rsidRPr="00AE39CB">
        <w:rPr>
          <w:sz w:val="24"/>
          <w:szCs w:val="24"/>
        </w:rPr>
        <w:t>уровень опасности сильных ветров - высокий (среднее 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энергоснабжения).</w:t>
      </w:r>
    </w:p>
    <w:p w14:paraId="548B1FA2" w14:textId="77777777" w:rsidR="00AE39CB" w:rsidRPr="00AE39CB" w:rsidRDefault="00AE39CB" w:rsidP="009412BC">
      <w:pPr>
        <w:pStyle w:val="10"/>
        <w:widowControl w:val="0"/>
        <w:ind w:firstLine="851"/>
        <w:jc w:val="right"/>
        <w:rPr>
          <w:snapToGrid w:val="0"/>
          <w:szCs w:val="24"/>
        </w:rPr>
      </w:pPr>
      <w:r w:rsidRPr="00AE39CB">
        <w:rPr>
          <w:snapToGrid w:val="0"/>
          <w:szCs w:val="24"/>
        </w:rPr>
        <w:t>Таблица 4.2.2.</w:t>
      </w:r>
    </w:p>
    <w:p w14:paraId="784978AB" w14:textId="77777777" w:rsidR="00AE39CB" w:rsidRDefault="00AE39CB" w:rsidP="009412BC">
      <w:pPr>
        <w:pStyle w:val="10"/>
        <w:widowControl w:val="0"/>
        <w:jc w:val="center"/>
      </w:pPr>
      <w:r>
        <w:t>Средняя месячная и годовая скорость ветра (м/сек)</w:t>
      </w:r>
    </w:p>
    <w:p w14:paraId="35A72AC3" w14:textId="77777777" w:rsidR="00AE39CB" w:rsidRPr="007B2292" w:rsidRDefault="00AE39CB" w:rsidP="009412BC">
      <w:pPr>
        <w:pStyle w:val="10"/>
        <w:widowControl w:val="0"/>
        <w:jc w:val="center"/>
        <w:rPr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10"/>
        <w:gridCol w:w="611"/>
        <w:gridCol w:w="610"/>
        <w:gridCol w:w="611"/>
        <w:gridCol w:w="611"/>
        <w:gridCol w:w="610"/>
        <w:gridCol w:w="611"/>
        <w:gridCol w:w="610"/>
        <w:gridCol w:w="611"/>
        <w:gridCol w:w="611"/>
        <w:gridCol w:w="610"/>
        <w:gridCol w:w="611"/>
        <w:gridCol w:w="611"/>
      </w:tblGrid>
      <w:tr w:rsidR="00AE39CB" w14:paraId="6EA85114" w14:textId="77777777" w:rsidTr="00AE39CB">
        <w:trPr>
          <w:trHeight w:val="294"/>
        </w:trPr>
        <w:tc>
          <w:tcPr>
            <w:tcW w:w="1134" w:type="dxa"/>
            <w:shd w:val="pct10" w:color="auto" w:fill="FFFFFF"/>
          </w:tcPr>
          <w:p w14:paraId="69205161" w14:textId="77777777" w:rsidR="00AE39CB" w:rsidRPr="00475872" w:rsidRDefault="00AE39CB" w:rsidP="009412BC">
            <w:pPr>
              <w:pStyle w:val="10"/>
              <w:widowControl w:val="0"/>
              <w:ind w:left="-108" w:right="-157"/>
              <w:jc w:val="both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 xml:space="preserve"> Месяц</w:t>
            </w:r>
          </w:p>
        </w:tc>
        <w:tc>
          <w:tcPr>
            <w:tcW w:w="610" w:type="dxa"/>
            <w:shd w:val="pct10" w:color="auto" w:fill="FFFFFF"/>
          </w:tcPr>
          <w:p w14:paraId="17DEEE93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1</w:t>
            </w:r>
          </w:p>
        </w:tc>
        <w:tc>
          <w:tcPr>
            <w:tcW w:w="611" w:type="dxa"/>
            <w:shd w:val="pct10" w:color="auto" w:fill="FFFFFF"/>
          </w:tcPr>
          <w:p w14:paraId="5E734C4D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2</w:t>
            </w:r>
          </w:p>
        </w:tc>
        <w:tc>
          <w:tcPr>
            <w:tcW w:w="610" w:type="dxa"/>
            <w:shd w:val="pct10" w:color="auto" w:fill="FFFFFF"/>
          </w:tcPr>
          <w:p w14:paraId="08430A15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3</w:t>
            </w:r>
          </w:p>
        </w:tc>
        <w:tc>
          <w:tcPr>
            <w:tcW w:w="611" w:type="dxa"/>
            <w:shd w:val="pct10" w:color="auto" w:fill="FFFFFF"/>
          </w:tcPr>
          <w:p w14:paraId="0EE66E85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4</w:t>
            </w:r>
          </w:p>
        </w:tc>
        <w:tc>
          <w:tcPr>
            <w:tcW w:w="611" w:type="dxa"/>
            <w:shd w:val="pct10" w:color="auto" w:fill="FFFFFF"/>
          </w:tcPr>
          <w:p w14:paraId="392AA235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5</w:t>
            </w:r>
          </w:p>
        </w:tc>
        <w:tc>
          <w:tcPr>
            <w:tcW w:w="610" w:type="dxa"/>
            <w:shd w:val="pct10" w:color="auto" w:fill="FFFFFF"/>
          </w:tcPr>
          <w:p w14:paraId="339DA671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6</w:t>
            </w:r>
          </w:p>
        </w:tc>
        <w:tc>
          <w:tcPr>
            <w:tcW w:w="611" w:type="dxa"/>
            <w:shd w:val="pct10" w:color="auto" w:fill="FFFFFF"/>
          </w:tcPr>
          <w:p w14:paraId="42071910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7</w:t>
            </w:r>
          </w:p>
        </w:tc>
        <w:tc>
          <w:tcPr>
            <w:tcW w:w="610" w:type="dxa"/>
            <w:shd w:val="pct10" w:color="auto" w:fill="FFFFFF"/>
          </w:tcPr>
          <w:p w14:paraId="255956C0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8</w:t>
            </w:r>
          </w:p>
        </w:tc>
        <w:tc>
          <w:tcPr>
            <w:tcW w:w="611" w:type="dxa"/>
            <w:shd w:val="pct10" w:color="auto" w:fill="FFFFFF"/>
          </w:tcPr>
          <w:p w14:paraId="6F61D8B7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9</w:t>
            </w:r>
          </w:p>
        </w:tc>
        <w:tc>
          <w:tcPr>
            <w:tcW w:w="611" w:type="dxa"/>
            <w:shd w:val="pct10" w:color="auto" w:fill="FFFFFF"/>
          </w:tcPr>
          <w:p w14:paraId="17C3E3F0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10</w:t>
            </w:r>
          </w:p>
        </w:tc>
        <w:tc>
          <w:tcPr>
            <w:tcW w:w="610" w:type="dxa"/>
            <w:shd w:val="pct10" w:color="auto" w:fill="FFFFFF"/>
          </w:tcPr>
          <w:p w14:paraId="510C209D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11</w:t>
            </w:r>
          </w:p>
        </w:tc>
        <w:tc>
          <w:tcPr>
            <w:tcW w:w="611" w:type="dxa"/>
            <w:shd w:val="pct10" w:color="auto" w:fill="FFFFFF"/>
          </w:tcPr>
          <w:p w14:paraId="594C0A3D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12</w:t>
            </w:r>
          </w:p>
        </w:tc>
        <w:tc>
          <w:tcPr>
            <w:tcW w:w="611" w:type="dxa"/>
            <w:shd w:val="pct10" w:color="auto" w:fill="FFFFFF"/>
          </w:tcPr>
          <w:p w14:paraId="5531B2E1" w14:textId="77777777" w:rsidR="00AE39CB" w:rsidRPr="00475872" w:rsidRDefault="00AE39CB" w:rsidP="009412BC">
            <w:pPr>
              <w:pStyle w:val="10"/>
              <w:widowControl w:val="0"/>
              <w:jc w:val="center"/>
              <w:rPr>
                <w:b/>
                <w:snapToGrid w:val="0"/>
              </w:rPr>
            </w:pPr>
            <w:r w:rsidRPr="00475872">
              <w:rPr>
                <w:b/>
                <w:snapToGrid w:val="0"/>
              </w:rPr>
              <w:t>год</w:t>
            </w:r>
          </w:p>
        </w:tc>
      </w:tr>
      <w:tr w:rsidR="00AE39CB" w:rsidRPr="007B2292" w14:paraId="743F874A" w14:textId="77777777" w:rsidTr="00AE39CB">
        <w:trPr>
          <w:trHeight w:val="294"/>
        </w:trPr>
        <w:tc>
          <w:tcPr>
            <w:tcW w:w="1134" w:type="dxa"/>
          </w:tcPr>
          <w:p w14:paraId="4A3B6952" w14:textId="77777777" w:rsidR="00AE39CB" w:rsidRDefault="00AE39CB" w:rsidP="009412BC">
            <w:pPr>
              <w:widowControl w:val="0"/>
              <w:suppressAutoHyphens w:val="0"/>
              <w:ind w:right="-3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hфл=10м</w:t>
            </w:r>
          </w:p>
        </w:tc>
        <w:tc>
          <w:tcPr>
            <w:tcW w:w="610" w:type="dxa"/>
          </w:tcPr>
          <w:p w14:paraId="64444EC5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4,8</w:t>
            </w:r>
          </w:p>
        </w:tc>
        <w:tc>
          <w:tcPr>
            <w:tcW w:w="611" w:type="dxa"/>
          </w:tcPr>
          <w:p w14:paraId="2B8ECF8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5,2</w:t>
            </w:r>
          </w:p>
        </w:tc>
        <w:tc>
          <w:tcPr>
            <w:tcW w:w="610" w:type="dxa"/>
          </w:tcPr>
          <w:p w14:paraId="20BD5B5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5,0</w:t>
            </w:r>
          </w:p>
        </w:tc>
        <w:tc>
          <w:tcPr>
            <w:tcW w:w="611" w:type="dxa"/>
          </w:tcPr>
          <w:p w14:paraId="1B651F60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4,6</w:t>
            </w:r>
          </w:p>
        </w:tc>
        <w:tc>
          <w:tcPr>
            <w:tcW w:w="611" w:type="dxa"/>
          </w:tcPr>
          <w:p w14:paraId="11715D6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4,2</w:t>
            </w:r>
          </w:p>
        </w:tc>
        <w:tc>
          <w:tcPr>
            <w:tcW w:w="610" w:type="dxa"/>
          </w:tcPr>
          <w:p w14:paraId="4518DC6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3,8</w:t>
            </w:r>
          </w:p>
        </w:tc>
        <w:tc>
          <w:tcPr>
            <w:tcW w:w="611" w:type="dxa"/>
          </w:tcPr>
          <w:p w14:paraId="65CB7CA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3,5</w:t>
            </w:r>
          </w:p>
        </w:tc>
        <w:tc>
          <w:tcPr>
            <w:tcW w:w="610" w:type="dxa"/>
          </w:tcPr>
          <w:p w14:paraId="4A79354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3,4</w:t>
            </w:r>
          </w:p>
        </w:tc>
        <w:tc>
          <w:tcPr>
            <w:tcW w:w="611" w:type="dxa"/>
          </w:tcPr>
          <w:p w14:paraId="26FEE51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3,9</w:t>
            </w:r>
          </w:p>
        </w:tc>
        <w:tc>
          <w:tcPr>
            <w:tcW w:w="611" w:type="dxa"/>
          </w:tcPr>
          <w:p w14:paraId="1BA7E24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4,5</w:t>
            </w:r>
          </w:p>
        </w:tc>
        <w:tc>
          <w:tcPr>
            <w:tcW w:w="610" w:type="dxa"/>
          </w:tcPr>
          <w:p w14:paraId="12A06A61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4,8</w:t>
            </w:r>
          </w:p>
        </w:tc>
        <w:tc>
          <w:tcPr>
            <w:tcW w:w="611" w:type="dxa"/>
          </w:tcPr>
          <w:p w14:paraId="2F1DC1A3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5,2</w:t>
            </w:r>
          </w:p>
        </w:tc>
        <w:tc>
          <w:tcPr>
            <w:tcW w:w="611" w:type="dxa"/>
          </w:tcPr>
          <w:p w14:paraId="239A5F1C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4,5</w:t>
            </w:r>
          </w:p>
        </w:tc>
      </w:tr>
    </w:tbl>
    <w:p w14:paraId="44362515" w14:textId="77777777" w:rsidR="00AE39CB" w:rsidRDefault="00AE39CB" w:rsidP="009412BC">
      <w:pPr>
        <w:pStyle w:val="10"/>
        <w:widowControl w:val="0"/>
        <w:ind w:firstLine="851"/>
        <w:jc w:val="right"/>
        <w:rPr>
          <w:snapToGrid w:val="0"/>
          <w:sz w:val="16"/>
          <w:szCs w:val="16"/>
        </w:rPr>
      </w:pPr>
    </w:p>
    <w:p w14:paraId="6C397290" w14:textId="77777777" w:rsidR="00AE39CB" w:rsidRDefault="00AE39CB" w:rsidP="009412BC">
      <w:pPr>
        <w:pStyle w:val="10"/>
        <w:widowControl w:val="0"/>
        <w:ind w:firstLine="851"/>
        <w:jc w:val="right"/>
        <w:rPr>
          <w:snapToGrid w:val="0"/>
        </w:rPr>
      </w:pPr>
      <w:r>
        <w:rPr>
          <w:snapToGrid w:val="0"/>
        </w:rPr>
        <w:t>Таблица 4.2.3.</w:t>
      </w:r>
    </w:p>
    <w:p w14:paraId="72ECF9A4" w14:textId="77777777" w:rsidR="00AE39CB" w:rsidRDefault="00AE39CB" w:rsidP="009412BC">
      <w:pPr>
        <w:pStyle w:val="10"/>
        <w:widowControl w:val="0"/>
        <w:jc w:val="center"/>
        <w:rPr>
          <w:snapToGrid w:val="0"/>
        </w:rPr>
      </w:pPr>
      <w:r>
        <w:rPr>
          <w:snapToGrid w:val="0"/>
        </w:rPr>
        <w:t>Повторяемость (%) направлений ветра и штилей по месяцам и за год</w:t>
      </w:r>
    </w:p>
    <w:p w14:paraId="0832082F" w14:textId="77777777" w:rsidR="00AE39CB" w:rsidRPr="007B2292" w:rsidRDefault="00AE39CB" w:rsidP="009412BC">
      <w:pPr>
        <w:pStyle w:val="10"/>
        <w:widowControl w:val="0"/>
        <w:jc w:val="center"/>
        <w:rPr>
          <w:snapToGrid w:val="0"/>
          <w:sz w:val="16"/>
          <w:szCs w:val="16"/>
        </w:rPr>
      </w:pPr>
    </w:p>
    <w:tbl>
      <w:tblPr>
        <w:tblW w:w="9041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0"/>
      </w:tblGrid>
      <w:tr w:rsidR="00AE39CB" w14:paraId="451012C4" w14:textId="77777777" w:rsidTr="00AE39CB">
        <w:trPr>
          <w:trHeight w:val="29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0270B371" w14:textId="77777777" w:rsidR="00AE39CB" w:rsidRDefault="00AE39CB" w:rsidP="009412BC">
            <w:pPr>
              <w:widowControl w:val="0"/>
              <w:suppressAutoHyphens w:val="0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sz w:val="22"/>
                <w:szCs w:val="22"/>
              </w:rPr>
              <w:t>Месяц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8A0AAA7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06BF8FC8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DFB9E3B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8F22E93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IV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DF1A208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V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9E1E492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VI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A0AA2CF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VII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514BD16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7A6BF51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IX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3068DD2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X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D7B93D2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XI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48E2B3A8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XII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3C13221A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год</w:t>
            </w:r>
          </w:p>
        </w:tc>
      </w:tr>
      <w:tr w:rsidR="00AE39CB" w14:paraId="4F23222E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4ACC272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С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C4FB4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A806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C2131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3CB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82E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C0315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F2AF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167D5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91F2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C4380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71C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77E7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B644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</w:tr>
      <w:tr w:rsidR="00AE39CB" w14:paraId="0AF5CDCB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1E31A80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СВ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678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CADBD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03A0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1F467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A071C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F820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C43F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83D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6CDE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53DD5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1C8F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80C4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5B4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</w:tr>
      <w:tr w:rsidR="00AE39CB" w14:paraId="33823724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12E49DEB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B0A8C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9651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8C1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3744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9AA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A41B3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756F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0A4B1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AD51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D04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9926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6C5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3D153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</w:tr>
      <w:tr w:rsidR="00AE39CB" w14:paraId="38B8B603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58A3FB0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ЮВ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141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15EF7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14CD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BEBF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475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66C1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D75E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15765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278CE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831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F577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23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BFE1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CF97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14</w:t>
            </w:r>
          </w:p>
        </w:tc>
      </w:tr>
      <w:tr w:rsidR="00AE39CB" w14:paraId="051009AC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212B6922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Ю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D013D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4A5E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2BD61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2C2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759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5D5C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2EC7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A48F5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DAF7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B84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722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6E7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DF5EC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8</w:t>
            </w:r>
          </w:p>
        </w:tc>
      </w:tr>
      <w:tr w:rsidR="00AE39CB" w14:paraId="23366634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534FC208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Ю3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38FBD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0F8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FEB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ADA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11DE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549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B736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3AD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11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624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560FD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694E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A80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18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9F84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</w:tr>
      <w:tr w:rsidR="00AE39CB" w14:paraId="52E66DF4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78FBAB62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ACE47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676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1D6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8045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E30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B12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F9C4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B8A73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B4B1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20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CD87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86980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43667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804A1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</w:tr>
      <w:tr w:rsidR="00AE39CB" w14:paraId="678E81CF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D14FED5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СЗ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1F5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10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D723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3F86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E7A3D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12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44DAD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4C5AE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16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8A44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51550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F8A42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EAE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B9374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9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CCC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7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140C4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13</w:t>
            </w:r>
          </w:p>
        </w:tc>
      </w:tr>
      <w:tr w:rsidR="00AE39CB" w14:paraId="581931E3" w14:textId="77777777" w:rsidTr="00AE39CB">
        <w:trPr>
          <w:trHeight w:val="2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000000" w:fill="FFFFFF"/>
          </w:tcPr>
          <w:p w14:paraId="6116BD89" w14:textId="77777777" w:rsidR="00AE39CB" w:rsidRDefault="00AE39CB" w:rsidP="009412BC">
            <w:pPr>
              <w:widowControl w:val="0"/>
              <w:suppressAutoHyphens w:val="0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штиль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1AB8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D88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AFBDA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AC3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9C63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884F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32C3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5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4A8B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8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E78F6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7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32D44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5083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</w:t>
            </w:r>
          </w:p>
        </w:tc>
        <w:tc>
          <w:tcPr>
            <w:tcW w:w="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97E04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3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443C9" w14:textId="77777777" w:rsidR="00AE39CB" w:rsidRPr="007B2292" w:rsidRDefault="00AE39CB" w:rsidP="009412BC">
            <w:pPr>
              <w:widowControl w:val="0"/>
              <w:suppressAutoHyphens w:val="0"/>
              <w:jc w:val="center"/>
            </w:pPr>
            <w:r w:rsidRPr="007B2292">
              <w:t>4</w:t>
            </w:r>
          </w:p>
        </w:tc>
      </w:tr>
    </w:tbl>
    <w:p w14:paraId="599BB053" w14:textId="77777777" w:rsidR="00AE39CB" w:rsidRPr="00AE39CB" w:rsidRDefault="00AE39CB" w:rsidP="009412BC">
      <w:pPr>
        <w:pStyle w:val="10"/>
        <w:widowControl w:val="0"/>
        <w:ind w:firstLine="2410"/>
        <w:jc w:val="both"/>
        <w:rPr>
          <w:szCs w:val="24"/>
        </w:rPr>
      </w:pPr>
    </w:p>
    <w:p w14:paraId="44C83858" w14:textId="77777777" w:rsidR="00AE39CB" w:rsidRPr="00AE39CB" w:rsidRDefault="00AE39CB" w:rsidP="009412BC">
      <w:pPr>
        <w:widowControl w:val="0"/>
        <w:tabs>
          <w:tab w:val="left" w:pos="-2127"/>
        </w:tabs>
        <w:suppressAutoHyphens w:val="0"/>
        <w:jc w:val="center"/>
        <w:rPr>
          <w:sz w:val="24"/>
          <w:szCs w:val="24"/>
        </w:rPr>
      </w:pPr>
      <w:r w:rsidRPr="00AE39CB">
        <w:rPr>
          <w:sz w:val="24"/>
          <w:szCs w:val="24"/>
        </w:rPr>
        <w:t>Рис. 2.1. Повторяемость (%) направлений ветра по кварталам и за год</w:t>
      </w:r>
    </w:p>
    <w:p w14:paraId="502659C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Основному поражающему воздействию  сильных ветров подвержены линейные объекты систем энергоснабжения и кровли зданий различного назначения.</w:t>
      </w:r>
    </w:p>
    <w:p w14:paraId="6A4F81B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 xml:space="preserve">В </w:t>
      </w:r>
      <w:smartTag w:uri="urn:schemas-microsoft-com:office:smarttags" w:element="metricconverter">
        <w:smartTagPr>
          <w:attr w:name="ProductID" w:val="2012 г"/>
        </w:smartTagPr>
        <w:r w:rsidRPr="00AE39CB">
          <w:rPr>
            <w:sz w:val="24"/>
            <w:szCs w:val="24"/>
          </w:rPr>
          <w:t>2012 г</w:t>
        </w:r>
      </w:smartTag>
      <w:r w:rsidRPr="00AE39CB">
        <w:rPr>
          <w:sz w:val="24"/>
          <w:szCs w:val="24"/>
        </w:rPr>
        <w:t>.- 2013г. при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</w:t>
      </w:r>
    </w:p>
    <w:p w14:paraId="072FE91B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течении летнего периода возросла интенсивность прохождения опасных гидрометеорологических явлений (сильные ветры, дождь).</w:t>
      </w:r>
    </w:p>
    <w:p w14:paraId="540E56F2" w14:textId="77777777" w:rsidR="00AE39CB" w:rsidRPr="00AE39CB" w:rsidRDefault="00AE39CB" w:rsidP="009412BC">
      <w:pPr>
        <w:pStyle w:val="10"/>
        <w:widowControl w:val="0"/>
        <w:ind w:firstLine="851"/>
        <w:jc w:val="right"/>
        <w:rPr>
          <w:snapToGrid w:val="0"/>
          <w:szCs w:val="24"/>
        </w:rPr>
      </w:pPr>
    </w:p>
    <w:p w14:paraId="452A6D36" w14:textId="77777777" w:rsidR="00AE39CB" w:rsidRPr="00AE39CB" w:rsidRDefault="00AE39CB" w:rsidP="009412BC">
      <w:pPr>
        <w:pStyle w:val="10"/>
        <w:widowControl w:val="0"/>
        <w:ind w:firstLine="851"/>
        <w:jc w:val="right"/>
        <w:rPr>
          <w:snapToGrid w:val="0"/>
          <w:szCs w:val="24"/>
        </w:rPr>
      </w:pPr>
      <w:r w:rsidRPr="00AE39CB">
        <w:rPr>
          <w:snapToGrid w:val="0"/>
          <w:szCs w:val="24"/>
        </w:rPr>
        <w:t>Таблица 4.2.4..</w:t>
      </w:r>
    </w:p>
    <w:p w14:paraId="07AC8EA8" w14:textId="77777777" w:rsidR="00AE39CB" w:rsidRPr="00AE39CB" w:rsidRDefault="00AE39CB" w:rsidP="009412BC">
      <w:pPr>
        <w:widowControl w:val="0"/>
        <w:suppressAutoHyphens w:val="0"/>
        <w:jc w:val="center"/>
        <w:rPr>
          <w:sz w:val="24"/>
          <w:szCs w:val="24"/>
        </w:rPr>
      </w:pPr>
      <w:r w:rsidRPr="00AE39CB">
        <w:rPr>
          <w:sz w:val="24"/>
          <w:szCs w:val="24"/>
        </w:rPr>
        <w:t>Степень разрушения зданий и сооружений при ураганах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4961"/>
        <w:gridCol w:w="850"/>
        <w:gridCol w:w="993"/>
        <w:gridCol w:w="992"/>
        <w:gridCol w:w="850"/>
      </w:tblGrid>
      <w:tr w:rsidR="00AE39CB" w:rsidRPr="00AE39CB" w14:paraId="148FF627" w14:textId="77777777" w:rsidTr="00AE39CB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E974F0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№</w:t>
            </w:r>
          </w:p>
          <w:p w14:paraId="7437CD9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п/п</w:t>
            </w:r>
          </w:p>
          <w:p w14:paraId="1BD7E33F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359EF6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Типы конструктивных решений здания, </w:t>
            </w:r>
          </w:p>
          <w:p w14:paraId="58200A40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сооружении и оборудования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360CA5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Скорость ветра, м/с</w:t>
            </w:r>
          </w:p>
        </w:tc>
      </w:tr>
      <w:tr w:rsidR="00AE39CB" w:rsidRPr="00AE39CB" w14:paraId="23BDCB16" w14:textId="77777777" w:rsidTr="00AE39CB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E2F255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77A19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7FCBE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Степень разрушения</w:t>
            </w:r>
          </w:p>
        </w:tc>
      </w:tr>
      <w:tr w:rsidR="00AE39CB" w:rsidRPr="00AE39CB" w14:paraId="1ABF2F07" w14:textId="77777777" w:rsidTr="00AE39CB">
        <w:trPr>
          <w:cantSplit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324DBF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7818604F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5A33AA03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слабая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0B0E23EA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средняя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38846DEC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сильная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4B79CD20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полная</w:t>
            </w:r>
          </w:p>
        </w:tc>
      </w:tr>
      <w:tr w:rsidR="00AE39CB" w:rsidRPr="00AE39CB" w14:paraId="1D0CAE2D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053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BD25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Кирпичные малоэтажные 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08B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FB66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25-40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4F7E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40-60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9400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&gt;60</w:t>
            </w:r>
          </w:p>
        </w:tc>
      </w:tr>
      <w:tr w:rsidR="00AE39CB" w:rsidRPr="00AE39CB" w14:paraId="619C7A6F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6AA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41B7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Складские кирпичные здания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FEE5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62DE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CA06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6D2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&gt;55</w:t>
            </w:r>
          </w:p>
        </w:tc>
      </w:tr>
      <w:tr w:rsidR="00AE39CB" w:rsidRPr="00AE39CB" w14:paraId="382F48B3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D7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419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Склады-навесы с металлическим каркасом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B4D6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15-20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4098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F2AB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45-60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4FE1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&gt;60</w:t>
            </w:r>
          </w:p>
        </w:tc>
      </w:tr>
      <w:tr w:rsidR="00AE39CB" w:rsidRPr="00AE39CB" w14:paraId="2A58A052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CC5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911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Трансформаторные подстанции закрыт. типа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DA6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35-45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1CD2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45-70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1E0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70-100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4332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&gt;100</w:t>
            </w:r>
          </w:p>
        </w:tc>
      </w:tr>
      <w:tr w:rsidR="00AE39CB" w:rsidRPr="00AE39CB" w14:paraId="62B772A2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2463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F17" w14:textId="77777777" w:rsidR="00AE39CB" w:rsidRPr="00AE39CB" w:rsidRDefault="00AE39CB" w:rsidP="009412BC">
            <w:pPr>
              <w:widowControl w:val="0"/>
              <w:suppressAutoHyphens w:val="0"/>
              <w:ind w:left="102" w:right="-4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Насосные станции наземные железобетонные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06E1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25-35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B131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35-45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B4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45-55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112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&gt;55</w:t>
            </w:r>
          </w:p>
        </w:tc>
      </w:tr>
      <w:tr w:rsidR="00AE39CB" w:rsidRPr="00AE39CB" w14:paraId="6E07E6B0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9B8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3CDF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Кабельные наземные линии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3040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B6D5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C9F8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35-50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F899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&gt;50</w:t>
            </w:r>
          </w:p>
        </w:tc>
      </w:tr>
      <w:tr w:rsidR="00AE39CB" w:rsidRPr="00AE39CB" w14:paraId="09DE9DB7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75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424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Кабельные наземные линии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3C40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2E8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30-40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C61E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40-50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4025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&gt;50</w:t>
            </w:r>
          </w:p>
        </w:tc>
      </w:tr>
      <w:tr w:rsidR="00AE39CB" w:rsidRPr="00AE39CB" w14:paraId="6D05BB14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39E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B373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Воздушные линии низкого напряжения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187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25-30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3E36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30-45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731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45-60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DCA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&gt;60</w:t>
            </w:r>
          </w:p>
        </w:tc>
      </w:tr>
      <w:tr w:rsidR="00AE39CB" w:rsidRPr="00AE39CB" w14:paraId="7D34530A" w14:textId="77777777" w:rsidTr="00AE39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CD21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1CF8" w14:textId="77777777" w:rsidR="00AE39CB" w:rsidRPr="00AE39CB" w:rsidRDefault="00AE39CB" w:rsidP="009412BC">
            <w:pPr>
              <w:widowControl w:val="0"/>
              <w:suppressAutoHyphens w:val="0"/>
              <w:ind w:left="102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Контрольно-измерительные приборы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0F7D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20-25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0D7E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25-35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87DE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35-45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3B78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&gt;45</w:t>
            </w:r>
          </w:p>
        </w:tc>
      </w:tr>
    </w:tbl>
    <w:p w14:paraId="5B62AEED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Опасность сильных ветров связана с их разрушительной способностью, которая описывается шкалой Э.Бофорта. Ветер со скоростью более 23 м/с способен вызвать разрушение лёгких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</w:t>
      </w:r>
      <w:r w:rsidR="00C72DC4">
        <w:rPr>
          <w:rFonts w:ascii="Times New Roman" w:hAnsi="Times New Roman" w:cs="Times New Roman"/>
          <w:bCs/>
          <w:iCs/>
          <w:sz w:val="24"/>
          <w:szCs w:val="24"/>
        </w:rPr>
        <w:t>ай сильного ветра на территории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 Фатежского района зафиксирован в марте </w:t>
      </w:r>
      <w:smartTag w:uri="urn:schemas-microsoft-com:office:smarttags" w:element="metricconverter">
        <w:smartTagPr>
          <w:attr w:name="ProductID" w:val="2014 г"/>
        </w:smartTagPr>
        <w:r w:rsidRPr="00AE39CB">
          <w:rPr>
            <w:rFonts w:ascii="Times New Roman" w:hAnsi="Times New Roman" w:cs="Times New Roman"/>
            <w:bCs/>
            <w:iCs/>
            <w:sz w:val="24"/>
            <w:szCs w:val="24"/>
          </w:rPr>
          <w:t>2014 г</w:t>
        </w:r>
      </w:smartTag>
      <w:r w:rsidRPr="00AE39CB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3DDA385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района возникновение ветров со скоростью равной или превышающей 20 м/с возможно не реже 3 раз в  год. Повторяемость ветров со  скоростью более 35 м/с возможна реже 1 раза в 100 лет. Степень опасности сильных ветров составляет 3 балла.</w:t>
      </w:r>
    </w:p>
    <w:p w14:paraId="18D714F6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 xml:space="preserve">В соответствии с требованиями СНиП 2.01.07-85* "Нагрузки и воздействия"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 </w:t>
      </w:r>
    </w:p>
    <w:p w14:paraId="0E4BEDB9" w14:textId="77777777" w:rsidR="00AE39CB" w:rsidRPr="00AE39CB" w:rsidRDefault="00AE39CB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11EB893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b/>
          <w:i/>
          <w:snapToGrid w:val="0"/>
          <w:sz w:val="24"/>
          <w:szCs w:val="24"/>
        </w:rPr>
        <w:t>Выпадение снега</w:t>
      </w:r>
      <w:r w:rsidRPr="00AE39CB">
        <w:rPr>
          <w:snapToGrid w:val="0"/>
          <w:sz w:val="24"/>
          <w:szCs w:val="24"/>
        </w:rPr>
        <w:t xml:space="preserve"> </w:t>
      </w:r>
    </w:p>
    <w:p w14:paraId="13FB762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Явление распространено на всей территории  сельсовета в период с ноября по март месяцы. Интенсивность выпадения осадков носит различный характер (0.5-1 месячной нормы, частота таких проявлений  1-3 случая в зимний период), направление движения совпадает с направлением движения ветров.</w:t>
      </w:r>
    </w:p>
    <w:p w14:paraId="30F1272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Прогнозируется возникновение источников ЧС объектового и муниципального уровня.</w:t>
      </w:r>
    </w:p>
    <w:p w14:paraId="2E77498D" w14:textId="77777777" w:rsidR="00AE39CB" w:rsidRPr="00AE39CB" w:rsidRDefault="00AE39CB" w:rsidP="009412BC">
      <w:pPr>
        <w:widowControl w:val="0"/>
        <w:tabs>
          <w:tab w:val="left" w:pos="10080"/>
          <w:tab w:val="left" w:pos="10620"/>
        </w:tabs>
        <w:suppressAutoHyphens w:val="0"/>
        <w:spacing w:line="276" w:lineRule="auto"/>
        <w:ind w:right="-3" w:firstLine="700"/>
        <w:jc w:val="both"/>
        <w:rPr>
          <w:sz w:val="24"/>
          <w:szCs w:val="24"/>
        </w:rPr>
      </w:pPr>
      <w:r w:rsidRPr="00AE39CB">
        <w:rPr>
          <w:snapToGrid w:val="0"/>
          <w:sz w:val="24"/>
          <w:szCs w:val="24"/>
        </w:rPr>
        <w:t>Основными поражающими факторами сильных снегопадов, сопровождающихся морозами и ветрами являются обрывы линий электропередач и возникновение снежных заносов. Обрушения кровель зданий под воздействием снеговой нагрузки не регистрировалось.</w:t>
      </w:r>
      <w:r w:rsidRPr="00AE39CB">
        <w:rPr>
          <w:sz w:val="24"/>
          <w:szCs w:val="24"/>
        </w:rPr>
        <w:t xml:space="preserve"> </w:t>
      </w:r>
    </w:p>
    <w:p w14:paraId="314D65EA" w14:textId="77777777" w:rsidR="00AE39CB" w:rsidRPr="00AE39CB" w:rsidRDefault="00AE39CB" w:rsidP="009412BC">
      <w:pPr>
        <w:widowControl w:val="0"/>
        <w:tabs>
          <w:tab w:val="left" w:pos="10080"/>
          <w:tab w:val="left" w:pos="10620"/>
        </w:tabs>
        <w:suppressAutoHyphens w:val="0"/>
        <w:spacing w:line="276" w:lineRule="auto"/>
        <w:ind w:right="-3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зимний период при скоростях ветра более 6 м/сек возникают метели. Раз</w:t>
      </w:r>
      <w:r w:rsidRPr="00AE39CB">
        <w:rPr>
          <w:sz w:val="24"/>
          <w:szCs w:val="24"/>
        </w:rPr>
        <w:softHyphen/>
        <w:t xml:space="preserve"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</w:t>
      </w:r>
      <w:r w:rsidRPr="00AE39CB">
        <w:rPr>
          <w:sz w:val="24"/>
          <w:szCs w:val="24"/>
        </w:rPr>
        <w:lastRenderedPageBreak/>
        <w:t>дней. Средняя продолжительность метелей 5-8 часов, максимальная - 50 часов. Отмечается увеличение частоты повторяемости метелей вблизи крупных водоёмов, а также в пределах ветрового коридора.</w:t>
      </w:r>
    </w:p>
    <w:p w14:paraId="014B84A0" w14:textId="77777777" w:rsidR="00AE39CB" w:rsidRPr="00AE39CB" w:rsidRDefault="00AE39CB" w:rsidP="009412BC">
      <w:pPr>
        <w:pStyle w:val="HTML"/>
        <w:widowControl w:val="0"/>
        <w:spacing w:line="276" w:lineRule="auto"/>
        <w:ind w:firstLine="70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492B8D9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</w:p>
    <w:p w14:paraId="26E3E526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b/>
          <w:i/>
          <w:snapToGrid w:val="0"/>
          <w:sz w:val="24"/>
          <w:szCs w:val="24"/>
        </w:rPr>
        <w:t>Сильные морозы</w:t>
      </w:r>
      <w:r w:rsidRPr="00AE39CB">
        <w:rPr>
          <w:snapToGrid w:val="0"/>
          <w:sz w:val="24"/>
          <w:szCs w:val="24"/>
        </w:rPr>
        <w:t xml:space="preserve"> </w:t>
      </w:r>
    </w:p>
    <w:p w14:paraId="0FDABB7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Явление распространено на всей территории сельсовета.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5555D9AE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систем, обрывы проводов линий электропередач замерзание природного газа в наружных сетях газопроводов низкого давления.</w:t>
      </w:r>
    </w:p>
    <w:p w14:paraId="598CDD2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b/>
          <w:i/>
          <w:snapToGrid w:val="0"/>
          <w:sz w:val="24"/>
          <w:szCs w:val="24"/>
        </w:rPr>
        <w:t>Грозовые разряды</w:t>
      </w:r>
      <w:r w:rsidRPr="00AE39CB">
        <w:rPr>
          <w:snapToGrid w:val="0"/>
          <w:sz w:val="24"/>
          <w:szCs w:val="24"/>
        </w:rPr>
        <w:t xml:space="preserve"> </w:t>
      </w:r>
    </w:p>
    <w:p w14:paraId="0C0DCF9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08E13E8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Наибольшему поражающему воздействию по статистической оценке  подвержены линейные и точечные электросетевые объекты (комплектные трансформаторные подстанции, линии электропередач 10-35кВ).</w:t>
      </w:r>
    </w:p>
    <w:p w14:paraId="4427974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Для данного района удельная плотность ударов молнии в землю составляет более 5.1 ударов на 1 км</w:t>
      </w:r>
      <w:r w:rsidRPr="00AE39CB">
        <w:rPr>
          <w:sz w:val="24"/>
          <w:szCs w:val="24"/>
          <w:vertAlign w:val="superscript"/>
        </w:rPr>
        <w:t>2</w:t>
      </w:r>
      <w:r w:rsidRPr="00AE39CB">
        <w:rPr>
          <w:sz w:val="24"/>
          <w:szCs w:val="24"/>
        </w:rPr>
        <w:t xml:space="preserve"> в год (исходя из среднегодовой продолжительности гроз – 3-5 часов в год).</w:t>
      </w:r>
    </w:p>
    <w:p w14:paraId="3DE281E3" w14:textId="77777777" w:rsidR="00AE39CB" w:rsidRPr="00AE39CB" w:rsidRDefault="00AE39CB" w:rsidP="009412BC">
      <w:pPr>
        <w:pStyle w:val="HTML"/>
        <w:widowControl w:val="0"/>
        <w:spacing w:line="276" w:lineRule="auto"/>
        <w:ind w:firstLine="70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E39C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Градобитие.</w:t>
      </w:r>
    </w:p>
    <w:p w14:paraId="359DC32C" w14:textId="77777777" w:rsidR="00AE39CB" w:rsidRPr="00AE39CB" w:rsidRDefault="00AE39CB" w:rsidP="009412BC">
      <w:pPr>
        <w:pStyle w:val="HTML"/>
        <w:widowControl w:val="0"/>
        <w:spacing w:line="276" w:lineRule="auto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Выпадения губительного града (диаметром </w:t>
      </w:r>
      <w:smartTag w:uri="urn:schemas-microsoft-com:office:smarttags" w:element="metricconverter">
        <w:smartTagPr>
          <w:attr w:name="ProductID" w:val="20 мм"/>
        </w:smartTagPr>
        <w:r w:rsidRPr="00AE39CB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менее 1 дня в год соответствует 1 баллу опасности. Среднее многолетнее число дней с градом (диаметром </w:t>
      </w:r>
      <w:smartTag w:uri="urn:schemas-microsoft-com:office:smarttags" w:element="metricconverter">
        <w:smartTagPr>
          <w:attr w:name="ProductID" w:val="20 мм"/>
        </w:smartTagPr>
        <w:r w:rsidRPr="00AE39CB">
          <w:rPr>
            <w:rFonts w:ascii="Times New Roman" w:hAnsi="Times New Roman" w:cs="Times New Roman"/>
            <w:bCs/>
            <w:iCs/>
            <w:sz w:val="24"/>
            <w:szCs w:val="24"/>
          </w:rPr>
          <w:t>20 мм</w:t>
        </w:r>
      </w:smartTag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 и более) составляет 0,5-1,5 в год (низкий риск).</w:t>
      </w:r>
    </w:p>
    <w:p w14:paraId="0055436F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bCs/>
          <w:iCs/>
          <w:sz w:val="24"/>
          <w:szCs w:val="24"/>
        </w:rPr>
        <w:t>Степень опасности гроз и градобитий для рассматриваемого региона составляет 3 балла</w:t>
      </w:r>
    </w:p>
    <w:p w14:paraId="6208A1A2" w14:textId="77777777" w:rsidR="00AE39CB" w:rsidRPr="00AE39CB" w:rsidRDefault="00AE39CB" w:rsidP="009412BC">
      <w:pPr>
        <w:pStyle w:val="HTML"/>
        <w:widowControl w:val="0"/>
        <w:spacing w:line="276" w:lineRule="auto"/>
        <w:ind w:firstLine="70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Гололёдно - изморозные явления. 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>Опасность гололёдно – изморозных явлений оценивалась по диаметру их отложений. Каждому баллу опасности характерен определённый интервал значений диаметра (толщины) гололёдно - изморозных образований.</w:t>
      </w:r>
    </w:p>
    <w:p w14:paraId="002DB96B" w14:textId="77777777" w:rsidR="00AE39CB" w:rsidRPr="00AE39CB" w:rsidRDefault="00AE39CB" w:rsidP="009412BC">
      <w:pPr>
        <w:pStyle w:val="HTML"/>
        <w:widowControl w:val="0"/>
        <w:spacing w:line="276" w:lineRule="auto"/>
        <w:ind w:firstLine="70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Для рассматриваемого региона опасность гололёдно - изморозных явлений составляет 2 балла. Толщина гололёдной стенки, возможная 1 раз в 5 лет составит </w:t>
      </w:r>
      <w:smartTag w:uri="urn:schemas-microsoft-com:office:smarttags" w:element="metricconverter">
        <w:smartTagPr>
          <w:attr w:name="ProductID" w:val="10 мм"/>
        </w:smartTagPr>
        <w:r w:rsidRPr="00AE39CB">
          <w:rPr>
            <w:rFonts w:ascii="Times New Roman" w:hAnsi="Times New Roman" w:cs="Times New Roman"/>
            <w:bCs/>
            <w:iCs/>
            <w:sz w:val="24"/>
            <w:szCs w:val="24"/>
          </w:rPr>
          <w:t>10 мм</w:t>
        </w:r>
      </w:smartTag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 (средний риск). Указанные данные приведены для провода, расположенного на высоте </w:t>
      </w:r>
      <w:smartTag w:uri="urn:schemas-microsoft-com:office:smarttags" w:element="metricconverter">
        <w:smartTagPr>
          <w:attr w:name="ProductID" w:val="10 м"/>
        </w:smartTagPr>
        <w:r w:rsidRPr="00AE39CB">
          <w:rPr>
            <w:rFonts w:ascii="Times New Roman" w:hAnsi="Times New Roman" w:cs="Times New Roman"/>
            <w:bCs/>
            <w:iCs/>
            <w:sz w:val="24"/>
            <w:szCs w:val="24"/>
          </w:rPr>
          <w:t>10 м</w:t>
        </w:r>
      </w:smartTag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, толщиной </w:t>
      </w:r>
      <w:smartTag w:uri="urn:schemas-microsoft-com:office:smarttags" w:element="metricconverter">
        <w:smartTagPr>
          <w:attr w:name="ProductID" w:val="1 см"/>
        </w:smartTagPr>
        <w:r w:rsidRPr="00AE39CB">
          <w:rPr>
            <w:rFonts w:ascii="Times New Roman" w:hAnsi="Times New Roman" w:cs="Times New Roman"/>
            <w:bCs/>
            <w:iCs/>
            <w:sz w:val="24"/>
            <w:szCs w:val="24"/>
          </w:rPr>
          <w:t>1 см</w:t>
        </w:r>
      </w:smartTag>
      <w:r w:rsidRPr="00AE39CB">
        <w:rPr>
          <w:rFonts w:ascii="Times New Roman" w:hAnsi="Times New Roman" w:cs="Times New Roman"/>
          <w:bCs/>
          <w:iCs/>
          <w:sz w:val="24"/>
          <w:szCs w:val="24"/>
        </w:rPr>
        <w:t>. Плотность гололёда приведена к 0,9 г/см</w:t>
      </w:r>
      <w:r w:rsidRPr="00AE39CB"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3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752EFF81" w14:textId="77777777" w:rsidR="00AE39CB" w:rsidRPr="00AE39CB" w:rsidRDefault="00AE39CB" w:rsidP="009412BC">
      <w:pPr>
        <w:widowControl w:val="0"/>
        <w:tabs>
          <w:tab w:val="left" w:pos="10080"/>
          <w:tab w:val="left" w:pos="10620"/>
        </w:tabs>
        <w:suppressAutoHyphens w:val="0"/>
        <w:spacing w:line="276" w:lineRule="auto"/>
        <w:ind w:right="-3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Ущерб от гололёдно - изморозевых явлений обусловлен увеличением веса предметов и объектов, вследствие отло</w:t>
      </w:r>
      <w:r w:rsidRPr="00AE39CB">
        <w:rPr>
          <w:sz w:val="24"/>
          <w:szCs w:val="24"/>
        </w:rPr>
        <w:softHyphen/>
        <w:t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гололёдно - изморозевых явлений во многом зависит от проникновения тёплого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270CFC9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</w:p>
    <w:p w14:paraId="3841FC8D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  <w:r w:rsidRPr="00AE39CB">
        <w:rPr>
          <w:b/>
          <w:sz w:val="24"/>
          <w:szCs w:val="24"/>
        </w:rPr>
        <w:t>Опасные геологические процессы</w:t>
      </w:r>
    </w:p>
    <w:p w14:paraId="568277B3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</w:p>
    <w:p w14:paraId="6636FCF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Cs/>
          <w:sz w:val="24"/>
          <w:szCs w:val="24"/>
        </w:rPr>
      </w:pPr>
      <w:r w:rsidRPr="00AE39CB">
        <w:rPr>
          <w:sz w:val="24"/>
          <w:szCs w:val="24"/>
        </w:rPr>
        <w:t xml:space="preserve">Уровень </w:t>
      </w:r>
      <w:r w:rsidRPr="00AE39CB">
        <w:rPr>
          <w:b/>
          <w:i/>
          <w:sz w:val="24"/>
          <w:szCs w:val="24"/>
        </w:rPr>
        <w:t>землетрясения</w:t>
      </w:r>
      <w:r w:rsidRPr="00AE39CB">
        <w:rPr>
          <w:b/>
          <w:sz w:val="24"/>
          <w:szCs w:val="24"/>
        </w:rPr>
        <w:t xml:space="preserve"> </w:t>
      </w:r>
      <w:r w:rsidRPr="00AE39CB">
        <w:rPr>
          <w:sz w:val="24"/>
          <w:szCs w:val="24"/>
        </w:rPr>
        <w:t>- незначительно опасный На территории сельсовета не регистрировались.</w:t>
      </w:r>
      <w:r w:rsidRPr="00AE39CB">
        <w:rPr>
          <w:b/>
          <w:bCs/>
          <w:iCs/>
          <w:sz w:val="24"/>
          <w:szCs w:val="24"/>
        </w:rPr>
        <w:t xml:space="preserve"> </w:t>
      </w:r>
    </w:p>
    <w:p w14:paraId="66949CD9" w14:textId="77777777" w:rsidR="00AE39CB" w:rsidRPr="00AE39CB" w:rsidRDefault="00AE39CB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9CB">
        <w:rPr>
          <w:rFonts w:ascii="Times New Roman" w:hAnsi="Times New Roman" w:cs="Times New Roman"/>
          <w:bCs/>
          <w:sz w:val="24"/>
          <w:szCs w:val="24"/>
        </w:rPr>
        <w:lastRenderedPageBreak/>
        <w:t>Регион расположения объекта по уровню опасности  относится к незначительно опасным (интенсивность землетрясения по шкале М</w:t>
      </w:r>
      <w:r w:rsidRPr="00AE39C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AE39CB">
        <w:rPr>
          <w:rFonts w:ascii="Times New Roman" w:hAnsi="Times New Roman" w:cs="Times New Roman"/>
          <w:bCs/>
          <w:sz w:val="24"/>
          <w:szCs w:val="24"/>
        </w:rPr>
        <w:t>К-64 составляет 5 баллов и менее.</w:t>
      </w:r>
    </w:p>
    <w:p w14:paraId="6E522558" w14:textId="77777777" w:rsidR="00AE39CB" w:rsidRPr="00AE39CB" w:rsidRDefault="00AE39CB" w:rsidP="009412BC">
      <w:pPr>
        <w:pStyle w:val="HTML"/>
        <w:widowControl w:val="0"/>
        <w:ind w:firstLine="54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E39CB">
        <w:rPr>
          <w:rFonts w:ascii="Times New Roman" w:hAnsi="Times New Roman" w:cs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области могут происходить 5-и бальные  землетрясения по шкале М</w:t>
      </w:r>
      <w:r w:rsidRPr="00AE39C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AE39CB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 лет (2 * 10</w:t>
      </w:r>
      <w:r w:rsidRPr="00AE39CB"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 w:rsidRPr="00AE39CB">
        <w:rPr>
          <w:rFonts w:ascii="Times New Roman" w:hAnsi="Times New Roman" w:cs="Times New Roman"/>
          <w:bCs/>
          <w:sz w:val="24"/>
          <w:szCs w:val="24"/>
        </w:rPr>
        <w:t xml:space="preserve">  год) и 6-и бальные  землетрясения по шкале М</w:t>
      </w:r>
      <w:r w:rsidRPr="00AE39CB"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 w:rsidRPr="00AE39CB"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5000 лет (2 * 10</w:t>
      </w:r>
      <w:r w:rsidRPr="00AE39CB"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 w:rsidRPr="00AE39CB">
        <w:rPr>
          <w:rFonts w:ascii="Times New Roman" w:hAnsi="Times New Roman" w:cs="Times New Roman"/>
          <w:bCs/>
          <w:sz w:val="24"/>
          <w:szCs w:val="24"/>
        </w:rPr>
        <w:t xml:space="preserve">  год). Уровень</w:t>
      </w:r>
      <w:r w:rsidRPr="00AE39CB">
        <w:rPr>
          <w:rFonts w:ascii="Times New Roman" w:hAnsi="Times New Roman" w:cs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14:paraId="606F8C1D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</w:p>
    <w:p w14:paraId="325F2B26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Уровень опасности </w:t>
      </w:r>
      <w:r w:rsidRPr="00AE39CB">
        <w:rPr>
          <w:b/>
          <w:i/>
          <w:sz w:val="24"/>
          <w:szCs w:val="24"/>
        </w:rPr>
        <w:t>подтопления территории</w:t>
      </w:r>
      <w:r w:rsidRPr="00AE39CB">
        <w:rPr>
          <w:i/>
          <w:sz w:val="24"/>
          <w:szCs w:val="24"/>
        </w:rPr>
        <w:t xml:space="preserve"> </w:t>
      </w:r>
      <w:r w:rsidRPr="00AE39CB">
        <w:rPr>
          <w:sz w:val="24"/>
          <w:szCs w:val="24"/>
        </w:rPr>
        <w:t>поверхностными и грунтовыми водами – умеренного и мало опасный.</w:t>
      </w:r>
    </w:p>
    <w:p w14:paraId="080718E4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9"/>
          <w:sz w:val="24"/>
          <w:szCs w:val="24"/>
        </w:rPr>
      </w:pPr>
      <w:r w:rsidRPr="00AE39CB">
        <w:rPr>
          <w:spacing w:val="-9"/>
          <w:sz w:val="24"/>
          <w:szCs w:val="24"/>
        </w:rPr>
        <w:t>В пойменной части р. В. Хотемль имеются  отдельные подзоны сильного и умеренного подтопления грунтовыми водами (наиболее обширные у н.п. Рождественское), выражающиеся процессами заболачивания и олуговения территории (за счёт подпора реки на сопрягаемую территорию, уменьшения пропускной способности русла, приёма поверхностных стоков).</w:t>
      </w:r>
    </w:p>
    <w:p w14:paraId="13528C44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9"/>
          <w:sz w:val="24"/>
          <w:szCs w:val="24"/>
        </w:rPr>
      </w:pPr>
      <w:r w:rsidRPr="00AE39CB">
        <w:rPr>
          <w:spacing w:val="-9"/>
          <w:sz w:val="24"/>
          <w:szCs w:val="24"/>
        </w:rPr>
        <w:t>Поверхностный сток на территориях населённых пунктов не организован.</w:t>
      </w:r>
    </w:p>
    <w:p w14:paraId="60DBD156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</w:p>
    <w:p w14:paraId="6BFAB8C4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Уровень опасности </w:t>
      </w:r>
      <w:r w:rsidRPr="00AE39CB">
        <w:rPr>
          <w:b/>
          <w:i/>
          <w:sz w:val="24"/>
          <w:szCs w:val="24"/>
        </w:rPr>
        <w:t>оползней</w:t>
      </w:r>
      <w:r w:rsidRPr="00AE39CB">
        <w:rPr>
          <w:sz w:val="24"/>
          <w:szCs w:val="24"/>
        </w:rPr>
        <w:t xml:space="preserve"> – мало опасный На возникновение оползней оказывают влияние подземные (в т.ч. грунтовые) воды и различные техногенные воздействия. Оползневые процессы на территории сельсовета не имеют превалирующего значения в общей картине морфогенеза и вызывают отдельное внимание как процесс,  потенциально опасный для состояния отдельных населенных пунктов и народно-хозяйственных объектов.  Проявляется данный генетический тип ЭГП на склонах долины и в русле реки, балок и оврагов, развиваясь по погребенным формам древнего рельефа.</w:t>
      </w:r>
    </w:p>
    <w:p w14:paraId="0C8F1FF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Уровень опасности </w:t>
      </w:r>
      <w:r w:rsidRPr="00AE39CB">
        <w:rPr>
          <w:b/>
          <w:i/>
          <w:sz w:val="24"/>
          <w:szCs w:val="24"/>
        </w:rPr>
        <w:t>карстового процесса</w:t>
      </w:r>
      <w:r w:rsidRPr="00AE39CB">
        <w:rPr>
          <w:sz w:val="24"/>
          <w:szCs w:val="24"/>
        </w:rPr>
        <w:t xml:space="preserve"> – мало опасный (пораженность территории - локальная, 1-1.5%)..</w:t>
      </w:r>
    </w:p>
    <w:p w14:paraId="69C9AB1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Карстово-суффозионные процессы на территории сельсовета не имеют распространение и в основном могут развиваться в пределах турон-маастрихтского инженерно-геологического комплекса, представленного терригенными отложениями преимущественно карбонатного состава.</w:t>
      </w:r>
    </w:p>
    <w:p w14:paraId="78B51D7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В плане границы распространения карстово-суффозионных процессов несколько шире могут повторять контуры водораздельного пространства. Плотность форм проявления данного генетического типа ЭГП на отдельных участках наблюдений (блюдцеобразные впадины глубиной до </w:t>
      </w:r>
      <w:smartTag w:uri="urn:schemas-microsoft-com:office:smarttags" w:element="metricconverter">
        <w:smartTagPr>
          <w:attr w:name="ProductID" w:val="1,5 метра"/>
        </w:smartTagPr>
        <w:r w:rsidRPr="00AE39CB">
          <w:rPr>
            <w:sz w:val="24"/>
            <w:szCs w:val="24"/>
          </w:rPr>
          <w:t>1,5 метра</w:t>
        </w:r>
      </w:smartTag>
      <w:r w:rsidRPr="00AE39CB">
        <w:rPr>
          <w:sz w:val="24"/>
          <w:szCs w:val="24"/>
        </w:rPr>
        <w:t xml:space="preserve"> и диаметром 20–30 м), может достигать более 25 воронок на 1 км2. </w:t>
      </w:r>
    </w:p>
    <w:p w14:paraId="573954F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Необходимо учитывать при проектировании расположения объектов и магистральных инженерных сетей.</w:t>
      </w:r>
    </w:p>
    <w:p w14:paraId="4D7CB09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</w:p>
    <w:p w14:paraId="438F612E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Уровень опасности </w:t>
      </w:r>
      <w:r w:rsidRPr="00AE39CB">
        <w:rPr>
          <w:b/>
          <w:i/>
          <w:sz w:val="24"/>
          <w:szCs w:val="24"/>
        </w:rPr>
        <w:t>просадок лессовых грунтов</w:t>
      </w:r>
      <w:r w:rsidRPr="00AE39CB">
        <w:rPr>
          <w:sz w:val="24"/>
          <w:szCs w:val="24"/>
        </w:rPr>
        <w:t xml:space="preserve"> - малоопасный (пораженность территории - 2-10%). </w:t>
      </w:r>
    </w:p>
    <w:p w14:paraId="6E8FF0C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Лёссовые грунты на территории сельсовета представлены лёссовидными суглинками 1-й категории с незначительной просадкой – до </w:t>
      </w:r>
      <w:smartTag w:uri="urn:schemas-microsoft-com:office:smarttags" w:element="metricconverter">
        <w:smartTagPr>
          <w:attr w:name="ProductID" w:val="5 см"/>
        </w:smartTagPr>
        <w:r w:rsidRPr="00AE39CB">
          <w:rPr>
            <w:sz w:val="24"/>
            <w:szCs w:val="24"/>
          </w:rPr>
          <w:t>5 см</w:t>
        </w:r>
      </w:smartTag>
      <w:r w:rsidRPr="00AE39CB">
        <w:rPr>
          <w:sz w:val="24"/>
          <w:szCs w:val="24"/>
        </w:rPr>
        <w:t xml:space="preserve">. Толщина грунтов колеблется на разных участках от 1 до 15м. </w:t>
      </w:r>
    </w:p>
    <w:p w14:paraId="2314348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Основной поражающий фактор – снижение прочности при просачивании грунтовых вод.</w:t>
      </w:r>
    </w:p>
    <w:p w14:paraId="592F977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Процесс имеет широкое распространение и обусловлен специфическими физико-механическими свойствами лёссовидных суглинков. Данные породы входят в состав инженерно-геологического комплекса нерасчлененных покровных отложений и распространены сплошным чехлом на водораздельных элементах рельефа. </w:t>
      </w:r>
    </w:p>
    <w:p w14:paraId="11D2EFE6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  <w:u w:val="single"/>
        </w:rPr>
      </w:pPr>
      <w:r w:rsidRPr="00AE39CB">
        <w:rPr>
          <w:sz w:val="24"/>
          <w:szCs w:val="24"/>
        </w:rPr>
        <w:t xml:space="preserve">Учитывая то обстоятельство, что лёссовидные суглинки выходят на дневную поверхность водоразделов, на которых часто располагаются сложившиеся исторически застроенные территории, проблемы оценки динамики, факторов, а также получение прогнозов активизации данного генетического типа ЭГП носят весьма актуальный </w:t>
      </w:r>
      <w:r w:rsidRPr="00AE39CB">
        <w:rPr>
          <w:sz w:val="24"/>
          <w:szCs w:val="24"/>
        </w:rPr>
        <w:lastRenderedPageBreak/>
        <w:t xml:space="preserve">характер. </w:t>
      </w:r>
    </w:p>
    <w:p w14:paraId="644A1675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Проведение необходимых инженерно-геологических изысканий перед началом строительства различных объектов полностью обеспечивает предупреждения риска воздействия данного типа ЭГП. </w:t>
      </w:r>
    </w:p>
    <w:p w14:paraId="094C606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</w:p>
    <w:p w14:paraId="521BC18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Уровень опасности </w:t>
      </w:r>
      <w:r w:rsidRPr="00AE39CB">
        <w:rPr>
          <w:b/>
          <w:i/>
          <w:sz w:val="24"/>
          <w:szCs w:val="24"/>
        </w:rPr>
        <w:t>эрозионных процессов</w:t>
      </w:r>
      <w:r w:rsidRPr="00AE39CB">
        <w:rPr>
          <w:sz w:val="24"/>
          <w:szCs w:val="24"/>
        </w:rPr>
        <w:t xml:space="preserve"> – умеренно опасный (балл - 2-4; плотность оврагов - 2–3,9 ед./кв.км). </w:t>
      </w:r>
    </w:p>
    <w:p w14:paraId="0DDB93DD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i/>
          <w:sz w:val="24"/>
          <w:szCs w:val="24"/>
        </w:rPr>
        <w:t>Овражная эрозия</w:t>
      </w:r>
      <w:r w:rsidRPr="00AE39CB">
        <w:rPr>
          <w:sz w:val="24"/>
          <w:szCs w:val="24"/>
        </w:rPr>
        <w:t xml:space="preserve"> является доминирующим генетическим типом ЭГП, в целом определяя общую морфологию рельефа территории Курской области. </w:t>
      </w:r>
      <w:r w:rsidRPr="00AE39CB">
        <w:rPr>
          <w:i/>
          <w:sz w:val="24"/>
          <w:szCs w:val="24"/>
        </w:rPr>
        <w:t>Линейная эрозия</w:t>
      </w:r>
      <w:r w:rsidRPr="00AE39CB">
        <w:rPr>
          <w:sz w:val="24"/>
          <w:szCs w:val="24"/>
        </w:rPr>
        <w:t xml:space="preserve"> представлена долинами водотоков, балками, большинство из которых суходолы, донными оврагами. Основной причиной проявления является воздействие поверхностных вод в ходе таяния снега, выпадения осадков в виде дождя.</w:t>
      </w:r>
    </w:p>
    <w:p w14:paraId="3BC42D86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554"/>
        <w:jc w:val="both"/>
        <w:rPr>
          <w:color w:val="FF0000"/>
          <w:spacing w:val="-8"/>
          <w:sz w:val="24"/>
          <w:szCs w:val="24"/>
        </w:rPr>
      </w:pPr>
      <w:r w:rsidRPr="00AE39CB">
        <w:rPr>
          <w:spacing w:val="-8"/>
          <w:sz w:val="24"/>
          <w:szCs w:val="24"/>
        </w:rPr>
        <w:t>В зоне средней степени вероятности активации эрозионных процессов, находятся н.территории сельсовета, находящиеся  на северо-восточных склонах долины р. В.Хотемль,</w:t>
      </w:r>
      <w:r w:rsidRPr="00AE39CB">
        <w:rPr>
          <w:color w:val="FF0000"/>
          <w:spacing w:val="-8"/>
          <w:sz w:val="24"/>
          <w:szCs w:val="24"/>
        </w:rPr>
        <w:t>.</w:t>
      </w:r>
    </w:p>
    <w:p w14:paraId="701335E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2C08096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i/>
          <w:sz w:val="24"/>
          <w:szCs w:val="24"/>
        </w:rPr>
        <w:t>Плоскостной смыв</w:t>
      </w:r>
      <w:r w:rsidRPr="00AE39CB">
        <w:rPr>
          <w:sz w:val="24"/>
          <w:szCs w:val="24"/>
        </w:rPr>
        <w:t xml:space="preserve"> (струйчатая эрозия) — распространенная, но не отчетливо выраженная визуально форма современной эрозии. Для народнохозяйственного значения, с учетом преобладающей сельскохозяйственной специализации сельсовета данный генетический тип ЭГП имеет одно из первостепенных значений. </w:t>
      </w:r>
    </w:p>
    <w:p w14:paraId="4B5CB11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Плоскостному смыву способствуют лессовидные суглинки легкого механического состава (нерасчлененный комплекс покровных отложений), высокая степень сельскохозяйственного освоения территории, ливневый характер осадков и интенсивное весеннее снеготаяние. Плоскостным смывом выносится в днища балок, оврагов и долины рек гумусовый материал почвенного покрова, резко снижая его плодородие. </w:t>
      </w:r>
    </w:p>
    <w:p w14:paraId="3E01C96B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Рельефообразующее значение плоскостного смыва заключается в постепенном выравнивании, выполаживании склонов, сглаживании контрастных форм рельефа, в итоге придавая увалистый характер дневной поверхности. </w:t>
      </w:r>
    </w:p>
    <w:p w14:paraId="6598EB74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Уровень опасности </w:t>
      </w:r>
      <w:r w:rsidRPr="00AE39CB">
        <w:rPr>
          <w:b/>
          <w:i/>
          <w:sz w:val="24"/>
          <w:szCs w:val="24"/>
        </w:rPr>
        <w:t>геокриологических процессов</w:t>
      </w:r>
      <w:r w:rsidRPr="00AE39CB">
        <w:rPr>
          <w:sz w:val="24"/>
          <w:szCs w:val="24"/>
        </w:rPr>
        <w:t xml:space="preserve"> - мало опасные - (термокарст, тепловая осадка грунтов - 0.1-0.3 м/год; морозное пучение грунтов - 0.1-0.3 м/год). </w:t>
      </w:r>
    </w:p>
    <w:p w14:paraId="368DBC5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Распространены по всей территории сельсовета. Наименее выражены процессы термокарста.</w:t>
      </w:r>
    </w:p>
    <w:p w14:paraId="767E874D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Основной поражающий фактор – воздействие на строительные конструкции фундаментов объектов ленточного типа.</w:t>
      </w:r>
    </w:p>
    <w:p w14:paraId="6F199C4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</w:p>
    <w:p w14:paraId="448DC4E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Границы районов воздействия опасных геологических процессов на территории сельсовета отражены на  Карте территорий, подверженных риску возникновения чрезвычайных ситуаций природного и техногенного характера.</w:t>
      </w:r>
    </w:p>
    <w:p w14:paraId="0DC6F1A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  <w:r w:rsidRPr="00AE39CB">
        <w:rPr>
          <w:b/>
          <w:sz w:val="24"/>
          <w:szCs w:val="24"/>
        </w:rPr>
        <w:t>Природные пожары.</w:t>
      </w:r>
    </w:p>
    <w:p w14:paraId="2430C465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Уязвимость территории населённых пунктов сельсовета к природным пожарам (лесным, торфяным,   ландшафтным) оценивается как средняя по Курской области. Объекты жилой, социальной сфер, производственные здания и сооружения угрозе природных пожаров не подвергались.                                                                                                                                                                                                       </w:t>
      </w:r>
    </w:p>
    <w:p w14:paraId="7DEB29C9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Высока вероятность возникновения источников лесных пожаров (в лесных массивах смешанного типа), а также степных, ландшафтных пожаров при возгорании пожнивных остатков, сухой травы, возгораний в полосах отвода дорог на территории, прилегающей к застройке населённых пунктов, а также возгораний смешанной растительности в овражно-балочной  сети.</w:t>
      </w:r>
    </w:p>
    <w:p w14:paraId="41AEEEB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caps/>
          <w:sz w:val="24"/>
          <w:szCs w:val="24"/>
        </w:rPr>
      </w:pPr>
    </w:p>
    <w:p w14:paraId="6F08D57E" w14:textId="77777777" w:rsidR="00AE39CB" w:rsidRDefault="00AE39CB" w:rsidP="009412BC">
      <w:pPr>
        <w:widowControl w:val="0"/>
        <w:suppressAutoHyphens w:val="0"/>
        <w:ind w:firstLine="851"/>
        <w:jc w:val="both"/>
        <w:rPr>
          <w:b/>
          <w:caps/>
          <w:sz w:val="24"/>
          <w:szCs w:val="24"/>
        </w:rPr>
      </w:pPr>
    </w:p>
    <w:p w14:paraId="40F33C02" w14:textId="77777777" w:rsidR="00C72DC4" w:rsidRPr="00AE39CB" w:rsidRDefault="00C72DC4" w:rsidP="009412BC">
      <w:pPr>
        <w:widowControl w:val="0"/>
        <w:suppressAutoHyphens w:val="0"/>
        <w:ind w:firstLine="851"/>
        <w:jc w:val="both"/>
        <w:rPr>
          <w:b/>
          <w:caps/>
          <w:sz w:val="24"/>
          <w:szCs w:val="24"/>
        </w:rPr>
      </w:pPr>
    </w:p>
    <w:p w14:paraId="4E51EEAB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caps/>
          <w:sz w:val="24"/>
          <w:szCs w:val="24"/>
          <w:vertAlign w:val="superscript"/>
        </w:rPr>
      </w:pPr>
      <w:r w:rsidRPr="00AE39CB">
        <w:rPr>
          <w:b/>
          <w:caps/>
          <w:sz w:val="24"/>
          <w:szCs w:val="24"/>
        </w:rPr>
        <w:t>Показатели риска природных ЧРЕЗВЫЧАЙНЫХ СИТУАЦИЙ</w:t>
      </w:r>
    </w:p>
    <w:p w14:paraId="383DFD1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  <w:r w:rsidRPr="00AE39CB">
        <w:rPr>
          <w:b/>
          <w:sz w:val="24"/>
          <w:szCs w:val="24"/>
        </w:rPr>
        <w:lastRenderedPageBreak/>
        <w:t>(при наиболее опасном сценарии развития чрезвычайных ситуаций)</w:t>
      </w:r>
    </w:p>
    <w:p w14:paraId="3D228B68" w14:textId="77777777" w:rsidR="00AE39CB" w:rsidRPr="00B61E59" w:rsidRDefault="00AE39CB" w:rsidP="009412BC">
      <w:pPr>
        <w:widowControl w:val="0"/>
        <w:suppressAutoHyphens w:val="0"/>
        <w:ind w:firstLine="851"/>
        <w:jc w:val="both"/>
        <w:rPr>
          <w:color w:val="FF0000"/>
        </w:rPr>
      </w:pPr>
    </w:p>
    <w:tbl>
      <w:tblPr>
        <w:tblW w:w="103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07"/>
        <w:gridCol w:w="1100"/>
        <w:gridCol w:w="1500"/>
        <w:gridCol w:w="1700"/>
        <w:gridCol w:w="1100"/>
        <w:gridCol w:w="1200"/>
        <w:gridCol w:w="1300"/>
      </w:tblGrid>
      <w:tr w:rsidR="00AE39CB" w:rsidRPr="00C665C9" w14:paraId="04741E98" w14:textId="77777777" w:rsidTr="00AE39CB">
        <w:trPr>
          <w:trHeight w:val="20"/>
        </w:trPr>
        <w:tc>
          <w:tcPr>
            <w:tcW w:w="1560" w:type="dxa"/>
            <w:vMerge w:val="restart"/>
            <w:vAlign w:val="center"/>
          </w:tcPr>
          <w:p w14:paraId="714AF5E3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Виды опасных</w:t>
            </w:r>
          </w:p>
          <w:p w14:paraId="63C7EEE3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природных явлений</w:t>
            </w:r>
          </w:p>
        </w:tc>
        <w:tc>
          <w:tcPr>
            <w:tcW w:w="907" w:type="dxa"/>
            <w:vMerge w:val="restart"/>
            <w:textDirection w:val="btLr"/>
            <w:vAlign w:val="center"/>
          </w:tcPr>
          <w:p w14:paraId="08246A30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Интенсивность</w:t>
            </w:r>
          </w:p>
          <w:p w14:paraId="780A603E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природного явления</w:t>
            </w:r>
          </w:p>
        </w:tc>
        <w:tc>
          <w:tcPr>
            <w:tcW w:w="1100" w:type="dxa"/>
            <w:vMerge w:val="restart"/>
            <w:textDirection w:val="btLr"/>
            <w:vAlign w:val="center"/>
          </w:tcPr>
          <w:p w14:paraId="411B1C31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Частота природного</w:t>
            </w:r>
          </w:p>
          <w:p w14:paraId="48154C68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vertAlign w:val="superscript"/>
              </w:rPr>
            </w:pPr>
            <w:r w:rsidRPr="00C665C9">
              <w:t>явления, год</w:t>
            </w:r>
            <w:r w:rsidRPr="00C665C9">
              <w:rPr>
                <w:vertAlign w:val="superscript"/>
              </w:rPr>
              <w:t>-1</w:t>
            </w:r>
          </w:p>
        </w:tc>
        <w:tc>
          <w:tcPr>
            <w:tcW w:w="1500" w:type="dxa"/>
            <w:vMerge w:val="restart"/>
            <w:textDirection w:val="btLr"/>
          </w:tcPr>
          <w:p w14:paraId="74210BFE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vertAlign w:val="superscript"/>
              </w:rPr>
            </w:pPr>
            <w:r w:rsidRPr="00C665C9">
              <w:t>Частота наступления чрезвычайных ситуаций при возникновении природного явления, год</w:t>
            </w:r>
            <w:r w:rsidRPr="00C665C9">
              <w:rPr>
                <w:vertAlign w:val="superscript"/>
              </w:rPr>
              <w:t>-1</w:t>
            </w:r>
          </w:p>
        </w:tc>
        <w:tc>
          <w:tcPr>
            <w:tcW w:w="1700" w:type="dxa"/>
            <w:vMerge w:val="restart"/>
            <w:textDirection w:val="btLr"/>
            <w:vAlign w:val="center"/>
          </w:tcPr>
          <w:p w14:paraId="32D603CA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Возможная площадь воздействия территории, %</w:t>
            </w:r>
          </w:p>
        </w:tc>
        <w:tc>
          <w:tcPr>
            <w:tcW w:w="3600" w:type="dxa"/>
            <w:gridSpan w:val="3"/>
          </w:tcPr>
          <w:p w14:paraId="575C213E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Социально-экономические последствия</w:t>
            </w:r>
          </w:p>
        </w:tc>
      </w:tr>
      <w:tr w:rsidR="00AE39CB" w:rsidRPr="00C665C9" w14:paraId="499C497F" w14:textId="77777777" w:rsidTr="00AE39CB">
        <w:trPr>
          <w:trHeight w:val="2293"/>
        </w:trPr>
        <w:tc>
          <w:tcPr>
            <w:tcW w:w="1560" w:type="dxa"/>
            <w:vMerge/>
            <w:vAlign w:val="center"/>
          </w:tcPr>
          <w:p w14:paraId="75C6633D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907" w:type="dxa"/>
            <w:vMerge/>
            <w:vAlign w:val="center"/>
          </w:tcPr>
          <w:p w14:paraId="56DA19F0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1100" w:type="dxa"/>
            <w:vMerge/>
            <w:vAlign w:val="center"/>
          </w:tcPr>
          <w:p w14:paraId="0821F2EB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1500" w:type="dxa"/>
            <w:vMerge/>
            <w:vAlign w:val="center"/>
          </w:tcPr>
          <w:p w14:paraId="1970D5F9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1700" w:type="dxa"/>
            <w:vMerge/>
            <w:vAlign w:val="center"/>
          </w:tcPr>
          <w:p w14:paraId="18CD7891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</w:p>
        </w:tc>
        <w:tc>
          <w:tcPr>
            <w:tcW w:w="1100" w:type="dxa"/>
            <w:textDirection w:val="btLr"/>
            <w:vAlign w:val="center"/>
          </w:tcPr>
          <w:p w14:paraId="1D97149D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Возможное число погибших, чел.</w:t>
            </w:r>
          </w:p>
        </w:tc>
        <w:tc>
          <w:tcPr>
            <w:tcW w:w="1200" w:type="dxa"/>
            <w:textDirection w:val="btLr"/>
            <w:vAlign w:val="center"/>
          </w:tcPr>
          <w:p w14:paraId="47FE9EE1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Возможное число пострадавших, чел.</w:t>
            </w:r>
          </w:p>
        </w:tc>
        <w:tc>
          <w:tcPr>
            <w:tcW w:w="1300" w:type="dxa"/>
            <w:textDirection w:val="btLr"/>
          </w:tcPr>
          <w:p w14:paraId="0E220165" w14:textId="77777777" w:rsidR="00AE39CB" w:rsidRPr="00C665C9" w:rsidRDefault="00AE39CB" w:rsidP="009412BC">
            <w:pPr>
              <w:widowControl w:val="0"/>
              <w:suppressAutoHyphens w:val="0"/>
              <w:jc w:val="center"/>
            </w:pPr>
            <w:r w:rsidRPr="00C665C9">
              <w:t>Возможный ущерб, тыс. руб.</w:t>
            </w:r>
          </w:p>
        </w:tc>
      </w:tr>
      <w:tr w:rsidR="00AE39CB" w:rsidRPr="00C665C9" w14:paraId="35BF4C01" w14:textId="77777777" w:rsidTr="00AE39CB">
        <w:trPr>
          <w:trHeight w:val="20"/>
        </w:trPr>
        <w:tc>
          <w:tcPr>
            <w:tcW w:w="1560" w:type="dxa"/>
          </w:tcPr>
          <w:p w14:paraId="0BBC63C2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Землетрясения, балл</w:t>
            </w:r>
          </w:p>
        </w:tc>
        <w:tc>
          <w:tcPr>
            <w:tcW w:w="907" w:type="dxa"/>
          </w:tcPr>
          <w:p w14:paraId="554BBC0D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7-8</w:t>
            </w:r>
          </w:p>
          <w:p w14:paraId="557A2FDD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8-9</w:t>
            </w:r>
          </w:p>
          <w:p w14:paraId="4B8B15C3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&gt;9</w:t>
            </w:r>
          </w:p>
        </w:tc>
        <w:tc>
          <w:tcPr>
            <w:tcW w:w="1100" w:type="dxa"/>
          </w:tcPr>
          <w:p w14:paraId="31CEC9EF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-</w:t>
            </w:r>
          </w:p>
        </w:tc>
        <w:tc>
          <w:tcPr>
            <w:tcW w:w="1500" w:type="dxa"/>
          </w:tcPr>
          <w:p w14:paraId="6525A579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14:paraId="7049F004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-</w:t>
            </w:r>
          </w:p>
        </w:tc>
        <w:tc>
          <w:tcPr>
            <w:tcW w:w="1100" w:type="dxa"/>
          </w:tcPr>
          <w:p w14:paraId="5F89BA38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41B9DE6B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</w:tcPr>
          <w:p w14:paraId="1296942D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-</w:t>
            </w:r>
          </w:p>
        </w:tc>
      </w:tr>
      <w:tr w:rsidR="00AE39CB" w:rsidRPr="003410D5" w14:paraId="13E6516D" w14:textId="77777777" w:rsidTr="00AE39CB">
        <w:trPr>
          <w:trHeight w:val="20"/>
        </w:trPr>
        <w:tc>
          <w:tcPr>
            <w:tcW w:w="1560" w:type="dxa"/>
          </w:tcPr>
          <w:p w14:paraId="06D38B0C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Оползни, м</w:t>
            </w:r>
          </w:p>
        </w:tc>
        <w:tc>
          <w:tcPr>
            <w:tcW w:w="907" w:type="dxa"/>
          </w:tcPr>
          <w:p w14:paraId="7C8A062D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</w:tcPr>
          <w:p w14:paraId="561BDCBD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5*10</w:t>
            </w:r>
            <w:r w:rsidRPr="00C665C9">
              <w:rPr>
                <w:sz w:val="22"/>
                <w:szCs w:val="22"/>
                <w:vertAlign w:val="superscript"/>
              </w:rPr>
              <w:t>-</w:t>
            </w:r>
            <w:r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500" w:type="dxa"/>
          </w:tcPr>
          <w:p w14:paraId="05F02A30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5*10</w:t>
            </w:r>
            <w:r w:rsidRPr="00C665C9">
              <w:rPr>
                <w:sz w:val="22"/>
                <w:szCs w:val="22"/>
                <w:vertAlign w:val="superscript"/>
              </w:rPr>
              <w:t>-</w:t>
            </w:r>
            <w:r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700" w:type="dxa"/>
          </w:tcPr>
          <w:p w14:paraId="698F19A6" w14:textId="77777777" w:rsidR="00AE39CB" w:rsidRPr="005B1C1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5B1C15">
              <w:rPr>
                <w:sz w:val="22"/>
                <w:szCs w:val="22"/>
              </w:rPr>
              <w:t>Русла водотоков</w:t>
            </w:r>
          </w:p>
        </w:tc>
        <w:tc>
          <w:tcPr>
            <w:tcW w:w="1100" w:type="dxa"/>
          </w:tcPr>
          <w:p w14:paraId="31D7E792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42DBA5F4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</w:tcPr>
          <w:p w14:paraId="7F7A5A47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-</w:t>
            </w:r>
          </w:p>
        </w:tc>
      </w:tr>
      <w:tr w:rsidR="00AE39CB" w:rsidRPr="003410D5" w14:paraId="22C1A0B7" w14:textId="77777777" w:rsidTr="00AE39CB">
        <w:trPr>
          <w:trHeight w:val="20"/>
        </w:trPr>
        <w:tc>
          <w:tcPr>
            <w:tcW w:w="1560" w:type="dxa"/>
          </w:tcPr>
          <w:p w14:paraId="05CE915A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Штормовые ветра</w:t>
            </w:r>
            <w:r w:rsidRPr="00C665C9">
              <w:rPr>
                <w:sz w:val="22"/>
                <w:szCs w:val="22"/>
              </w:rPr>
              <w:t>, смерчи, м/с</w:t>
            </w:r>
          </w:p>
        </w:tc>
        <w:tc>
          <w:tcPr>
            <w:tcW w:w="907" w:type="dxa"/>
          </w:tcPr>
          <w:p w14:paraId="60AAD97F" w14:textId="77777777" w:rsidR="00AE39CB" w:rsidRPr="004E5278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&gt;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1100" w:type="dxa"/>
          </w:tcPr>
          <w:p w14:paraId="1566D8FF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  <w:vertAlign w:val="superscript"/>
              </w:rPr>
            </w:pPr>
            <w:r w:rsidRPr="003410D5">
              <w:rPr>
                <w:sz w:val="22"/>
                <w:szCs w:val="22"/>
              </w:rPr>
              <w:t>5*10</w:t>
            </w:r>
            <w:r w:rsidRPr="003410D5">
              <w:rPr>
                <w:sz w:val="22"/>
                <w:szCs w:val="22"/>
                <w:vertAlign w:val="superscript"/>
              </w:rPr>
              <w:t>-</w:t>
            </w:r>
            <w:r>
              <w:rPr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500" w:type="dxa"/>
          </w:tcPr>
          <w:p w14:paraId="259F6BC8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5*10</w:t>
            </w:r>
            <w:r w:rsidRPr="00C665C9">
              <w:rPr>
                <w:sz w:val="22"/>
                <w:szCs w:val="22"/>
              </w:rPr>
              <w:t xml:space="preserve"> </w:t>
            </w:r>
            <w:r w:rsidRPr="00C665C9">
              <w:rPr>
                <w:sz w:val="22"/>
                <w:szCs w:val="22"/>
                <w:vertAlign w:val="superscript"/>
              </w:rPr>
              <w:t xml:space="preserve">- </w:t>
            </w:r>
            <w:r>
              <w:rPr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700" w:type="dxa"/>
          </w:tcPr>
          <w:p w14:paraId="6FF69385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до 60</w:t>
            </w:r>
          </w:p>
        </w:tc>
        <w:tc>
          <w:tcPr>
            <w:tcW w:w="1100" w:type="dxa"/>
          </w:tcPr>
          <w:p w14:paraId="61865A8A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1</w:t>
            </w:r>
          </w:p>
        </w:tc>
        <w:tc>
          <w:tcPr>
            <w:tcW w:w="1200" w:type="dxa"/>
          </w:tcPr>
          <w:p w14:paraId="7A4C3878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24-70</w:t>
            </w:r>
          </w:p>
        </w:tc>
        <w:tc>
          <w:tcPr>
            <w:tcW w:w="1300" w:type="dxa"/>
          </w:tcPr>
          <w:p w14:paraId="591F59B7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2</w:t>
            </w:r>
            <w:r w:rsidRPr="003410D5">
              <w:rPr>
                <w:sz w:val="22"/>
                <w:szCs w:val="22"/>
              </w:rPr>
              <w:t>0</w:t>
            </w:r>
            <w:r w:rsidRPr="00C665C9">
              <w:rPr>
                <w:sz w:val="22"/>
                <w:szCs w:val="22"/>
              </w:rPr>
              <w:t xml:space="preserve"> - 250</w:t>
            </w:r>
          </w:p>
        </w:tc>
      </w:tr>
      <w:tr w:rsidR="00AE39CB" w:rsidRPr="003410D5" w14:paraId="17CC1E1A" w14:textId="77777777" w:rsidTr="00AE39CB">
        <w:trPr>
          <w:trHeight w:val="20"/>
        </w:trPr>
        <w:tc>
          <w:tcPr>
            <w:tcW w:w="1560" w:type="dxa"/>
          </w:tcPr>
          <w:p w14:paraId="793F6125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Град, мм</w:t>
            </w:r>
          </w:p>
        </w:tc>
        <w:tc>
          <w:tcPr>
            <w:tcW w:w="907" w:type="dxa"/>
          </w:tcPr>
          <w:p w14:paraId="0F7ED263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20-31</w:t>
            </w:r>
          </w:p>
        </w:tc>
        <w:tc>
          <w:tcPr>
            <w:tcW w:w="1100" w:type="dxa"/>
          </w:tcPr>
          <w:p w14:paraId="0F59E2E1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0,2</w:t>
            </w:r>
          </w:p>
        </w:tc>
        <w:tc>
          <w:tcPr>
            <w:tcW w:w="1500" w:type="dxa"/>
          </w:tcPr>
          <w:p w14:paraId="06618D16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0,2</w:t>
            </w:r>
          </w:p>
        </w:tc>
        <w:tc>
          <w:tcPr>
            <w:tcW w:w="1700" w:type="dxa"/>
          </w:tcPr>
          <w:p w14:paraId="676E3312" w14:textId="77777777" w:rsidR="00AE39CB" w:rsidRPr="00C665C9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До 65</w:t>
            </w:r>
          </w:p>
        </w:tc>
        <w:tc>
          <w:tcPr>
            <w:tcW w:w="1100" w:type="dxa"/>
          </w:tcPr>
          <w:p w14:paraId="09AA2E95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60C9B2F7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3410D5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</w:tcPr>
          <w:p w14:paraId="34E38759" w14:textId="77777777" w:rsidR="00AE39CB" w:rsidRPr="003410D5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C665C9">
              <w:rPr>
                <w:sz w:val="22"/>
                <w:szCs w:val="22"/>
              </w:rPr>
              <w:t>45-110</w:t>
            </w:r>
          </w:p>
        </w:tc>
      </w:tr>
      <w:tr w:rsidR="00AE39CB" w:rsidRPr="000146BB" w14:paraId="6EBB70B3" w14:textId="77777777" w:rsidTr="00AE39CB">
        <w:trPr>
          <w:trHeight w:val="20"/>
        </w:trPr>
        <w:tc>
          <w:tcPr>
            <w:tcW w:w="1560" w:type="dxa"/>
          </w:tcPr>
          <w:p w14:paraId="0CAB8AD7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Подтопления, м</w:t>
            </w:r>
          </w:p>
        </w:tc>
        <w:tc>
          <w:tcPr>
            <w:tcW w:w="907" w:type="dxa"/>
          </w:tcPr>
          <w:p w14:paraId="2BFA00D8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&gt;3</w:t>
            </w:r>
          </w:p>
        </w:tc>
        <w:tc>
          <w:tcPr>
            <w:tcW w:w="1100" w:type="dxa"/>
          </w:tcPr>
          <w:p w14:paraId="30FF34CA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  <w:vertAlign w:val="superscript"/>
              </w:rPr>
            </w:pPr>
            <w:r w:rsidRPr="000146BB">
              <w:rPr>
                <w:sz w:val="22"/>
                <w:szCs w:val="22"/>
              </w:rPr>
              <w:t>5*10</w:t>
            </w:r>
            <w:r w:rsidRPr="000146BB">
              <w:rPr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500" w:type="dxa"/>
          </w:tcPr>
          <w:p w14:paraId="4998E673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 xml:space="preserve">5*10 </w:t>
            </w:r>
            <w:r w:rsidRPr="000146BB">
              <w:rPr>
                <w:sz w:val="22"/>
                <w:szCs w:val="22"/>
                <w:vertAlign w:val="superscript"/>
              </w:rPr>
              <w:t>- 6</w:t>
            </w:r>
          </w:p>
        </w:tc>
        <w:tc>
          <w:tcPr>
            <w:tcW w:w="1700" w:type="dxa"/>
          </w:tcPr>
          <w:p w14:paraId="09CDA50B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При таянии снега, половодье, проливных дождях</w:t>
            </w:r>
          </w:p>
        </w:tc>
        <w:tc>
          <w:tcPr>
            <w:tcW w:w="1100" w:type="dxa"/>
          </w:tcPr>
          <w:p w14:paraId="3141539D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-</w:t>
            </w:r>
          </w:p>
        </w:tc>
        <w:tc>
          <w:tcPr>
            <w:tcW w:w="1200" w:type="dxa"/>
          </w:tcPr>
          <w:p w14:paraId="323185DA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</w:tcPr>
          <w:p w14:paraId="30E8D18A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-</w:t>
            </w:r>
          </w:p>
        </w:tc>
      </w:tr>
      <w:tr w:rsidR="00AE39CB" w:rsidRPr="000146BB" w14:paraId="168D36E1" w14:textId="77777777" w:rsidTr="00AE39CB">
        <w:trPr>
          <w:trHeight w:val="20"/>
        </w:trPr>
        <w:tc>
          <w:tcPr>
            <w:tcW w:w="1560" w:type="dxa"/>
          </w:tcPr>
          <w:p w14:paraId="27DF6D81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 xml:space="preserve">13. </w:t>
            </w:r>
            <w:r>
              <w:rPr>
                <w:sz w:val="22"/>
                <w:szCs w:val="22"/>
              </w:rPr>
              <w:t>Овражная эр</w:t>
            </w:r>
            <w:r w:rsidRPr="000146BB">
              <w:rPr>
                <w:sz w:val="22"/>
                <w:szCs w:val="22"/>
              </w:rPr>
              <w:t>озия</w:t>
            </w:r>
          </w:p>
        </w:tc>
        <w:tc>
          <w:tcPr>
            <w:tcW w:w="907" w:type="dxa"/>
          </w:tcPr>
          <w:p w14:paraId="4178A5AF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00" w:type="dxa"/>
          </w:tcPr>
          <w:p w14:paraId="4C7910C7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6,5</w:t>
            </w:r>
          </w:p>
          <w:p w14:paraId="5B8572D7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  <w:vertAlign w:val="superscript"/>
              </w:rPr>
            </w:pPr>
            <w:r w:rsidRPr="000146BB">
              <w:rPr>
                <w:sz w:val="22"/>
                <w:szCs w:val="22"/>
              </w:rPr>
              <w:t>*10</w:t>
            </w:r>
            <w:r w:rsidRPr="000146BB">
              <w:rPr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500" w:type="dxa"/>
          </w:tcPr>
          <w:p w14:paraId="29938610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4,8</w:t>
            </w:r>
          </w:p>
          <w:p w14:paraId="1B8AD321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  <w:vertAlign w:val="superscript"/>
              </w:rPr>
            </w:pPr>
            <w:r w:rsidRPr="000146BB">
              <w:rPr>
                <w:sz w:val="22"/>
                <w:szCs w:val="22"/>
              </w:rPr>
              <w:t>*10</w:t>
            </w:r>
            <w:r w:rsidRPr="000146BB">
              <w:rPr>
                <w:sz w:val="22"/>
                <w:szCs w:val="22"/>
                <w:vertAlign w:val="superscript"/>
              </w:rPr>
              <w:t>-5</w:t>
            </w:r>
          </w:p>
        </w:tc>
        <w:tc>
          <w:tcPr>
            <w:tcW w:w="1700" w:type="dxa"/>
          </w:tcPr>
          <w:p w14:paraId="37D25F1F" w14:textId="77777777" w:rsidR="00AE39CB" w:rsidRPr="0002408B" w:rsidRDefault="00AE39CB" w:rsidP="009412BC">
            <w:pPr>
              <w:widowControl w:val="0"/>
              <w:shd w:val="clear" w:color="auto" w:fill="FFFFFF"/>
              <w:suppressAutoHyphens w:val="0"/>
              <w:ind w:firstLine="554"/>
              <w:jc w:val="both"/>
              <w:rPr>
                <w:color w:val="FF0000"/>
                <w:spacing w:val="-8"/>
              </w:rPr>
            </w:pPr>
            <w:r>
              <w:rPr>
                <w:spacing w:val="-8"/>
              </w:rPr>
              <w:t xml:space="preserve">Территории, </w:t>
            </w:r>
            <w:r w:rsidRPr="006263CD">
              <w:rPr>
                <w:spacing w:val="-8"/>
              </w:rPr>
              <w:t>находящиеся  на север</w:t>
            </w:r>
            <w:r>
              <w:rPr>
                <w:spacing w:val="-8"/>
              </w:rPr>
              <w:t>о-восточ</w:t>
            </w:r>
            <w:r w:rsidRPr="006263CD">
              <w:rPr>
                <w:spacing w:val="-8"/>
              </w:rPr>
              <w:t xml:space="preserve">ных склонах долины р. </w:t>
            </w:r>
            <w:r>
              <w:rPr>
                <w:spacing w:val="-8"/>
              </w:rPr>
              <w:t>В. Хотемль</w:t>
            </w:r>
          </w:p>
          <w:p w14:paraId="1C9802B4" w14:textId="77777777" w:rsidR="00AE39CB" w:rsidRPr="0002408B" w:rsidRDefault="00AE39CB" w:rsidP="009412BC">
            <w:pPr>
              <w:widowControl w:val="0"/>
              <w:suppressAutoHyphens w:val="0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00" w:type="dxa"/>
          </w:tcPr>
          <w:p w14:paraId="0EAC7016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0</w:t>
            </w:r>
          </w:p>
        </w:tc>
        <w:tc>
          <w:tcPr>
            <w:tcW w:w="1200" w:type="dxa"/>
          </w:tcPr>
          <w:p w14:paraId="0854B46B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0146BB">
              <w:rPr>
                <w:sz w:val="22"/>
                <w:szCs w:val="22"/>
              </w:rPr>
              <w:t>5-</w:t>
            </w:r>
            <w:r>
              <w:rPr>
                <w:sz w:val="22"/>
                <w:szCs w:val="22"/>
              </w:rPr>
              <w:t>3</w:t>
            </w:r>
            <w:r w:rsidRPr="000146BB">
              <w:rPr>
                <w:sz w:val="22"/>
                <w:szCs w:val="22"/>
              </w:rPr>
              <w:t>5</w:t>
            </w:r>
          </w:p>
        </w:tc>
        <w:tc>
          <w:tcPr>
            <w:tcW w:w="1300" w:type="dxa"/>
          </w:tcPr>
          <w:p w14:paraId="349A17BB" w14:textId="77777777" w:rsidR="00AE39CB" w:rsidRPr="000146BB" w:rsidRDefault="00AE39CB" w:rsidP="009412BC">
            <w:pPr>
              <w:widowControl w:val="0"/>
              <w:suppressAutoHyphens w:val="0"/>
              <w:jc w:val="center"/>
              <w:rPr>
                <w:sz w:val="22"/>
                <w:szCs w:val="22"/>
              </w:rPr>
            </w:pPr>
            <w:r w:rsidRPr="000146BB">
              <w:rPr>
                <w:sz w:val="22"/>
                <w:szCs w:val="22"/>
              </w:rPr>
              <w:t>90-264</w:t>
            </w:r>
          </w:p>
        </w:tc>
      </w:tr>
    </w:tbl>
    <w:p w14:paraId="427F1654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b/>
          <w:sz w:val="24"/>
          <w:szCs w:val="24"/>
        </w:rPr>
      </w:pPr>
      <w:r w:rsidRPr="00AE39CB">
        <w:rPr>
          <w:b/>
          <w:sz w:val="24"/>
          <w:szCs w:val="24"/>
        </w:rPr>
        <w:t>Вывод.</w:t>
      </w:r>
    </w:p>
    <w:p w14:paraId="20885E06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Показатель риска природных ЧС по опасным метеорологическим явлениям составляет 10</w:t>
      </w:r>
      <w:r w:rsidRPr="00AE39CB">
        <w:rPr>
          <w:sz w:val="24"/>
          <w:szCs w:val="24"/>
          <w:vertAlign w:val="superscript"/>
        </w:rPr>
        <w:t>-4</w:t>
      </w:r>
      <w:r w:rsidRPr="00AE39CB">
        <w:rPr>
          <w:sz w:val="24"/>
          <w:szCs w:val="24"/>
        </w:rPr>
        <w:t xml:space="preserve"> – 10</w:t>
      </w:r>
      <w:r w:rsidRPr="00AE39CB">
        <w:rPr>
          <w:sz w:val="24"/>
          <w:szCs w:val="24"/>
          <w:vertAlign w:val="superscript"/>
        </w:rPr>
        <w:t xml:space="preserve">-5  </w:t>
      </w:r>
      <w:r w:rsidRPr="00AE39CB">
        <w:rPr>
          <w:sz w:val="24"/>
          <w:szCs w:val="24"/>
        </w:rPr>
        <w:t xml:space="preserve"> (штормовые ветра, ливневые дожди), территория находится в зоне условно приемлемого риска, требуется  принятие неотложных мер по снижению риска.</w:t>
      </w:r>
    </w:p>
    <w:p w14:paraId="2A8BC6ED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 Показатель риска природных ЧС по опасным гидрологическим процессам составляет 10 </w:t>
      </w:r>
      <w:r w:rsidRPr="00AE39CB">
        <w:rPr>
          <w:sz w:val="24"/>
          <w:szCs w:val="24"/>
          <w:vertAlign w:val="superscript"/>
        </w:rPr>
        <w:t xml:space="preserve">-5 </w:t>
      </w:r>
      <w:r w:rsidRPr="00AE39CB">
        <w:rPr>
          <w:sz w:val="24"/>
          <w:szCs w:val="24"/>
        </w:rPr>
        <w:t xml:space="preserve">– 10 </w:t>
      </w:r>
      <w:r w:rsidRPr="00AE39CB">
        <w:rPr>
          <w:sz w:val="24"/>
          <w:szCs w:val="24"/>
          <w:vertAlign w:val="superscript"/>
        </w:rPr>
        <w:t xml:space="preserve">-6 </w:t>
      </w:r>
      <w:r w:rsidRPr="00AE39CB">
        <w:rPr>
          <w:sz w:val="24"/>
          <w:szCs w:val="24"/>
        </w:rPr>
        <w:t xml:space="preserve">, уровень приемлемого риска. Требуется проведение мероприятий инженерной защиты от подтоплений поверхностными и грунтовыми водами, просадочных явлений в грунтах для территорий населённых пунктов, руслорегулирования водотоков. </w:t>
      </w:r>
    </w:p>
    <w:p w14:paraId="4F5B3528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554"/>
        <w:jc w:val="both"/>
        <w:rPr>
          <w:color w:val="FF0000"/>
          <w:spacing w:val="-8"/>
          <w:sz w:val="24"/>
          <w:szCs w:val="24"/>
        </w:rPr>
      </w:pPr>
      <w:r w:rsidRPr="00AE39CB">
        <w:rPr>
          <w:sz w:val="24"/>
          <w:szCs w:val="24"/>
        </w:rPr>
        <w:t xml:space="preserve">Показатель риска природных ЧС по опасным геологическим процессам составляет 10 </w:t>
      </w:r>
      <w:r w:rsidRPr="00AE39CB">
        <w:rPr>
          <w:sz w:val="24"/>
          <w:szCs w:val="24"/>
          <w:vertAlign w:val="superscript"/>
        </w:rPr>
        <w:t xml:space="preserve">-4 </w:t>
      </w:r>
      <w:r w:rsidRPr="00AE39CB">
        <w:rPr>
          <w:sz w:val="24"/>
          <w:szCs w:val="24"/>
        </w:rPr>
        <w:t xml:space="preserve">– 10 </w:t>
      </w:r>
      <w:r w:rsidRPr="00AE39CB">
        <w:rPr>
          <w:sz w:val="24"/>
          <w:szCs w:val="24"/>
          <w:vertAlign w:val="superscript"/>
        </w:rPr>
        <w:t xml:space="preserve">-5 </w:t>
      </w:r>
      <w:r w:rsidRPr="00AE39CB">
        <w:rPr>
          <w:sz w:val="24"/>
          <w:szCs w:val="24"/>
        </w:rPr>
        <w:t xml:space="preserve"> (овражной эрозии – территории </w:t>
      </w:r>
      <w:r w:rsidRPr="00AE39CB">
        <w:rPr>
          <w:spacing w:val="-8"/>
          <w:sz w:val="24"/>
          <w:szCs w:val="24"/>
        </w:rPr>
        <w:t>находящиеся  на северо-восточных склонах долины р. В. Хотемль</w:t>
      </w:r>
      <w:r w:rsidRPr="00AE39CB">
        <w:rPr>
          <w:color w:val="FF0000"/>
          <w:spacing w:val="-8"/>
          <w:sz w:val="24"/>
          <w:szCs w:val="24"/>
        </w:rPr>
        <w:t>.</w:t>
      </w:r>
      <w:r w:rsidRPr="00AE39CB">
        <w:rPr>
          <w:spacing w:val="-8"/>
          <w:sz w:val="24"/>
          <w:szCs w:val="24"/>
        </w:rPr>
        <w:t xml:space="preserve">) - </w:t>
      </w:r>
      <w:r w:rsidRPr="00AE39CB">
        <w:rPr>
          <w:sz w:val="24"/>
          <w:szCs w:val="24"/>
        </w:rPr>
        <w:t>уровень условно-приемлемого риска, 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14:paraId="79132F2C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b/>
          <w:i/>
          <w:sz w:val="24"/>
          <w:szCs w:val="24"/>
        </w:rPr>
      </w:pPr>
    </w:p>
    <w:p w14:paraId="70059D8C" w14:textId="77777777" w:rsidR="0079643C" w:rsidRPr="00AE39CB" w:rsidRDefault="0079643C" w:rsidP="009412BC">
      <w:pPr>
        <w:widowControl w:val="0"/>
        <w:suppressAutoHyphens w:val="0"/>
        <w:rPr>
          <w:sz w:val="24"/>
          <w:szCs w:val="24"/>
        </w:rPr>
      </w:pPr>
    </w:p>
    <w:p w14:paraId="2279F9B9" w14:textId="77777777" w:rsidR="00AE39CB" w:rsidRPr="00AE39CB" w:rsidRDefault="00AE39CB" w:rsidP="009412BC">
      <w:pPr>
        <w:widowControl w:val="0"/>
        <w:tabs>
          <w:tab w:val="left" w:pos="511"/>
          <w:tab w:val="left" w:pos="8641"/>
        </w:tabs>
        <w:suppressAutoHyphens w:val="0"/>
        <w:ind w:firstLine="700"/>
        <w:jc w:val="both"/>
        <w:outlineLvl w:val="1"/>
        <w:rPr>
          <w:b/>
          <w:sz w:val="24"/>
          <w:szCs w:val="24"/>
        </w:rPr>
      </w:pPr>
      <w:bookmarkStart w:id="21" w:name="_Toc387925330"/>
      <w:r w:rsidRPr="00AE39CB">
        <w:rPr>
          <w:b/>
          <w:sz w:val="24"/>
          <w:szCs w:val="24"/>
        </w:rPr>
        <w:t>4.3. Характеристика факторов риска ЧС биолого-социального характера и воздействия их последствий на территорию муниципального образования.</w:t>
      </w:r>
      <w:bookmarkEnd w:id="21"/>
      <w:r w:rsidRPr="00AE39CB">
        <w:rPr>
          <w:b/>
          <w:sz w:val="24"/>
          <w:szCs w:val="24"/>
        </w:rPr>
        <w:t xml:space="preserve"> </w:t>
      </w:r>
    </w:p>
    <w:p w14:paraId="3C6DFD68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b/>
          <w:sz w:val="24"/>
          <w:szCs w:val="24"/>
        </w:rPr>
      </w:pPr>
      <w:r w:rsidRPr="00AE39CB">
        <w:rPr>
          <w:b/>
          <w:sz w:val="24"/>
          <w:szCs w:val="24"/>
        </w:rPr>
        <w:t>Эпидемии, эпифитотии и эпизоотии на территории МО «Верхнехотемльский сельсовет» не регистрировались.</w:t>
      </w:r>
    </w:p>
    <w:p w14:paraId="629F5865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территории сельсовета регистрировались заболевания гриппом, вирусный гепатит (носящие очаговый характер без признаков эпидемии).</w:t>
      </w:r>
    </w:p>
    <w:p w14:paraId="160EFDD3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Регистрировались случаи заболевания животных бешенством, переносчики болезни </w:t>
      </w:r>
      <w:r w:rsidRPr="00AE39CB">
        <w:rPr>
          <w:sz w:val="24"/>
          <w:szCs w:val="24"/>
        </w:rPr>
        <w:lastRenderedPageBreak/>
        <w:t>– дикие животные. Природные очаги бешенства поддерживаются главным образом лисицами, которые заносят рабическую инфекцию в популяции животных, особенно безнадзорных.</w:t>
      </w:r>
    </w:p>
    <w:p w14:paraId="582C470A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территории сельсовета расположены захоронения животных (скотомогильники), сибироязвенные, представляющие опасность разноса инфекции поверхностными и грунтовыми водами при разгерметизации.</w:t>
      </w:r>
    </w:p>
    <w:p w14:paraId="35AE3E19" w14:textId="77777777" w:rsidR="00AE39CB" w:rsidRPr="00AE39CB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 </w:t>
      </w:r>
    </w:p>
    <w:tbl>
      <w:tblPr>
        <w:tblW w:w="0" w:type="auto"/>
        <w:tblInd w:w="200" w:type="dxa"/>
        <w:tblLayout w:type="fixed"/>
        <w:tblLook w:val="0000" w:firstRow="0" w:lastRow="0" w:firstColumn="0" w:lastColumn="0" w:noHBand="0" w:noVBand="0"/>
      </w:tblPr>
      <w:tblGrid>
        <w:gridCol w:w="1528"/>
        <w:gridCol w:w="1487"/>
        <w:gridCol w:w="1527"/>
        <w:gridCol w:w="1518"/>
        <w:gridCol w:w="1234"/>
        <w:gridCol w:w="2077"/>
      </w:tblGrid>
      <w:tr w:rsidR="00AE39CB" w:rsidRPr="00AE39CB" w14:paraId="6CD8C49B" w14:textId="77777777" w:rsidTr="00C613C2"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8911B65" w14:textId="77777777" w:rsidR="00AE39CB" w:rsidRPr="00AE39CB" w:rsidRDefault="00AE39CB" w:rsidP="009412BC">
            <w:pPr>
              <w:widowControl w:val="0"/>
              <w:suppressAutoHyphens w:val="0"/>
              <w:snapToGrid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1D4FB7B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Площадь скотомогильника (кв.м.)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2C09F63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Кол-во биотермических ям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2AF5CA1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Первое захоронение биологических отходов в скотомогильник (год)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C8140CA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Захоронение животных, павших от сибирской язвы (год)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F56FC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Действующий скотомогильник или «законсервированный»</w:t>
            </w:r>
          </w:p>
        </w:tc>
      </w:tr>
      <w:tr w:rsidR="00AE39CB" w:rsidRPr="00AE39CB" w14:paraId="1C63509C" w14:textId="77777777" w:rsidTr="00C613C2">
        <w:trPr>
          <w:trHeight w:val="281"/>
        </w:trPr>
        <w:tc>
          <w:tcPr>
            <w:tcW w:w="1528" w:type="dxa"/>
            <w:tcBorders>
              <w:left w:val="single" w:sz="4" w:space="0" w:color="000000"/>
              <w:bottom w:val="single" w:sz="4" w:space="0" w:color="auto"/>
            </w:tcBorders>
          </w:tcPr>
          <w:p w14:paraId="52FB5DF3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д.В.Хотемль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auto"/>
            </w:tcBorders>
          </w:tcPr>
          <w:p w14:paraId="105025FF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16</w:t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auto"/>
            </w:tcBorders>
          </w:tcPr>
          <w:p w14:paraId="6DCE5EA2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rFonts w:cs="Tahoma"/>
                <w:color w:val="000000"/>
                <w:sz w:val="24"/>
                <w:szCs w:val="24"/>
                <w:lang w:eastAsia="en-US" w:bidi="en-US"/>
              </w:rPr>
            </w:pPr>
            <w:r w:rsidRPr="00AE39CB">
              <w:rPr>
                <w:rFonts w:cs="Tahoma"/>
                <w:color w:val="000000"/>
                <w:sz w:val="24"/>
                <w:szCs w:val="24"/>
                <w:lang w:eastAsia="en-US" w:bidi="en-US"/>
              </w:rPr>
              <w:t>-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auto"/>
            </w:tcBorders>
          </w:tcPr>
          <w:p w14:paraId="2111532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  <w:snapToGrid w:val="0"/>
              <w:jc w:val="center"/>
              <w:rPr>
                <w:rFonts w:cs="Tahoma"/>
                <w:color w:val="000000"/>
                <w:lang w:eastAsia="en-US" w:bidi="en-US"/>
              </w:rPr>
            </w:pPr>
            <w:r w:rsidRPr="00AE39CB">
              <w:rPr>
                <w:rFonts w:cs="Tahoma"/>
                <w:color w:val="000000"/>
                <w:lang w:eastAsia="en-US" w:bidi="en-US"/>
              </w:rPr>
              <w:t>-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auto"/>
            </w:tcBorders>
          </w:tcPr>
          <w:p w14:paraId="30AEF095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1961</w:t>
            </w:r>
          </w:p>
        </w:tc>
        <w:tc>
          <w:tcPr>
            <w:tcW w:w="207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2504491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</w:pPr>
            <w:r w:rsidRPr="00AE39CB"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  <w:t>Законсервированный</w:t>
            </w:r>
          </w:p>
        </w:tc>
      </w:tr>
      <w:tr w:rsidR="00AE39CB" w:rsidRPr="00AE39CB" w14:paraId="6212CFED" w14:textId="77777777" w:rsidTr="00C613C2">
        <w:trPr>
          <w:trHeight w:val="272"/>
        </w:trPr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1833A9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д.Миролюбово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0829CB5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DC29C14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 w:rsidRPr="00AE39CB">
              <w:rPr>
                <w:color w:val="000000"/>
                <w:sz w:val="24"/>
                <w:szCs w:val="24"/>
                <w:lang w:eastAsia="en-US" w:bidi="en-US"/>
              </w:rPr>
              <w:t>-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14:paraId="3DEA7A51" w14:textId="77777777" w:rsidR="00AE39CB" w:rsidRPr="00AE39CB" w:rsidRDefault="00AE39CB" w:rsidP="009412BC">
            <w:pPr>
              <w:pStyle w:val="af6"/>
              <w:keepNext w:val="0"/>
              <w:suppressAutoHyphens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763411A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1950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5C56DD1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</w:pPr>
            <w:r w:rsidRPr="00AE39CB"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  <w:t>Законсервированный</w:t>
            </w:r>
          </w:p>
        </w:tc>
      </w:tr>
      <w:tr w:rsidR="00AE39CB" w:rsidRPr="00AE39CB" w14:paraId="64C92F33" w14:textId="77777777" w:rsidTr="00C613C2">
        <w:trPr>
          <w:trHeight w:val="237"/>
        </w:trPr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6BFB19C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д.Доброхотово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0D607A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33AE1A4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 w:rsidRPr="00AE39CB">
              <w:rPr>
                <w:color w:val="000000"/>
                <w:sz w:val="24"/>
                <w:szCs w:val="24"/>
                <w:lang w:eastAsia="en-US" w:bidi="en-US"/>
              </w:rPr>
              <w:t>-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4EF28B1" w14:textId="77777777" w:rsidR="00AE39CB" w:rsidRPr="00AE39CB" w:rsidRDefault="00AE39CB" w:rsidP="009412BC">
            <w:pPr>
              <w:pStyle w:val="af6"/>
              <w:keepNext w:val="0"/>
              <w:suppressAutoHyphens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5F91686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1957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FE1CEDA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</w:pPr>
            <w:r w:rsidRPr="00AE39CB"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  <w:t>Законсервированный</w:t>
            </w:r>
          </w:p>
        </w:tc>
      </w:tr>
      <w:tr w:rsidR="00AE39CB" w:rsidRPr="00AE39CB" w14:paraId="303A4421" w14:textId="77777777" w:rsidTr="00C613C2">
        <w:trPr>
          <w:trHeight w:val="431"/>
        </w:trPr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524A59A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д.Умские Дворы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9F1B1E7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42C429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 w:rsidRPr="00AE39CB">
              <w:rPr>
                <w:color w:val="000000"/>
                <w:sz w:val="24"/>
                <w:szCs w:val="24"/>
                <w:lang w:eastAsia="en-US" w:bidi="en-US"/>
              </w:rPr>
              <w:t>-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46C1930" w14:textId="77777777" w:rsidR="00AE39CB" w:rsidRPr="00AE39CB" w:rsidRDefault="00AE39CB" w:rsidP="009412BC">
            <w:pPr>
              <w:pStyle w:val="af6"/>
              <w:keepNext w:val="0"/>
              <w:suppressAutoHyphens w:val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20EF412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1948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2B621C4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</w:pPr>
            <w:r w:rsidRPr="00AE39CB"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  <w:t>Законсервированный</w:t>
            </w:r>
          </w:p>
        </w:tc>
      </w:tr>
      <w:tr w:rsidR="00AE39CB" w:rsidRPr="00AE39CB" w14:paraId="2D66FEEE" w14:textId="77777777" w:rsidTr="00C613C2">
        <w:trPr>
          <w:trHeight w:val="57"/>
        </w:trPr>
        <w:tc>
          <w:tcPr>
            <w:tcW w:w="1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547D5B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д.Косилово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259DDF5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CA4C7F0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color w:val="000000"/>
                <w:sz w:val="24"/>
                <w:szCs w:val="24"/>
                <w:lang w:eastAsia="en-US" w:bidi="en-US"/>
              </w:rPr>
            </w:pPr>
            <w:r w:rsidRPr="00AE39CB">
              <w:rPr>
                <w:color w:val="000000"/>
                <w:sz w:val="24"/>
                <w:szCs w:val="24"/>
                <w:lang w:eastAsia="en-US" w:bidi="en-US"/>
              </w:rPr>
              <w:t>-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97040D" w14:textId="77777777" w:rsidR="00AE39CB" w:rsidRPr="00AE39CB" w:rsidRDefault="00AE39CB" w:rsidP="009412BC">
            <w:pPr>
              <w:pStyle w:val="af6"/>
              <w:keepNext w:val="0"/>
              <w:suppressAutoHyphens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4833399" w14:textId="77777777" w:rsidR="00AE39CB" w:rsidRPr="00AE39CB" w:rsidRDefault="00AE39CB" w:rsidP="009412BC">
            <w:pPr>
              <w:widowControl w:val="0"/>
              <w:suppressAutoHyphens w:val="0"/>
              <w:spacing w:line="276" w:lineRule="auto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1947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5F5C5B" w14:textId="77777777" w:rsidR="00AE39CB" w:rsidRPr="00AE39CB" w:rsidRDefault="00AE39CB" w:rsidP="009412BC">
            <w:pPr>
              <w:widowControl w:val="0"/>
              <w:suppressAutoHyphens w:val="0"/>
              <w:snapToGrid w:val="0"/>
              <w:jc w:val="center"/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</w:pPr>
            <w:r w:rsidRPr="00AE39CB">
              <w:rPr>
                <w:rFonts w:cs="Tahoma"/>
                <w:color w:val="000000"/>
                <w:sz w:val="24"/>
                <w:szCs w:val="24"/>
                <w:lang w:val="en-US" w:eastAsia="en-US" w:bidi="en-US"/>
              </w:rPr>
              <w:t>Законсервированный</w:t>
            </w:r>
          </w:p>
        </w:tc>
      </w:tr>
    </w:tbl>
    <w:p w14:paraId="634EAB34" w14:textId="77777777" w:rsidR="00AE39CB" w:rsidRPr="00AE39CB" w:rsidRDefault="00AE39CB" w:rsidP="009412BC">
      <w:pPr>
        <w:pStyle w:val="a7"/>
        <w:widowControl w:val="0"/>
        <w:suppressAutoHyphens w:val="0"/>
        <w:ind w:firstLine="720"/>
        <w:rPr>
          <w:sz w:val="24"/>
          <w:szCs w:val="24"/>
        </w:rPr>
      </w:pPr>
      <w:r w:rsidRPr="00AE39CB">
        <w:rPr>
          <w:sz w:val="24"/>
          <w:szCs w:val="24"/>
        </w:rPr>
        <w:t>Эпифитотии и вспышки массового размножения наиболее опасных болезней и вредителей сельскохозяйственных растений</w:t>
      </w:r>
    </w:p>
    <w:p w14:paraId="5C0AD350" w14:textId="77777777" w:rsidR="00AE39CB" w:rsidRPr="00AE39CB" w:rsidRDefault="00AE39CB" w:rsidP="009412BC">
      <w:pPr>
        <w:pStyle w:val="a7"/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Чрезвычайных ситуаций, связанных с развитием  и размножением вредных объектов, а также от их вредоносности, на территории сельсовета  не зарегистрировано.</w:t>
      </w:r>
    </w:p>
    <w:p w14:paraId="265993B5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(бабочки перезимовавшего поколения  и гусеницы), клоп вредная черепашка, полосатая хлебная блошка; на сахарной свекле – свекловичные долгоносики и блошки.</w:t>
      </w:r>
    </w:p>
    <w:p w14:paraId="558452F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/>
          <w:sz w:val="24"/>
          <w:szCs w:val="24"/>
        </w:rPr>
      </w:pPr>
      <w:r w:rsidRPr="00AE39CB">
        <w:rPr>
          <w:b/>
          <w:sz w:val="24"/>
          <w:szCs w:val="24"/>
        </w:rPr>
        <w:t>Вывод.</w:t>
      </w:r>
    </w:p>
    <w:p w14:paraId="506F506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Уровень риска ЧС биолого-социального характера на территории сельсовета .10</w:t>
      </w:r>
      <w:r w:rsidRPr="00AE39CB">
        <w:rPr>
          <w:sz w:val="24"/>
          <w:szCs w:val="24"/>
          <w:vertAlign w:val="superscript"/>
        </w:rPr>
        <w:t>-4</w:t>
      </w:r>
      <w:r w:rsidRPr="00AE39CB">
        <w:rPr>
          <w:sz w:val="24"/>
          <w:szCs w:val="24"/>
        </w:rPr>
        <w:t xml:space="preserve">  -  10</w:t>
      </w:r>
      <w:r w:rsidRPr="00AE39CB">
        <w:rPr>
          <w:sz w:val="24"/>
          <w:szCs w:val="24"/>
          <w:vertAlign w:val="superscript"/>
        </w:rPr>
        <w:t xml:space="preserve">-5  </w:t>
      </w:r>
      <w:r w:rsidRPr="00AE39CB">
        <w:rPr>
          <w:sz w:val="24"/>
          <w:szCs w:val="24"/>
        </w:rPr>
        <w:t xml:space="preserve"> (уровень жёсткого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14:paraId="596D541E" w14:textId="77777777" w:rsidR="0079643C" w:rsidRDefault="0079643C" w:rsidP="009412BC">
      <w:pPr>
        <w:widowControl w:val="0"/>
        <w:suppressAutoHyphens w:val="0"/>
        <w:rPr>
          <w:sz w:val="24"/>
          <w:szCs w:val="24"/>
        </w:rPr>
      </w:pPr>
    </w:p>
    <w:p w14:paraId="5240D9AA" w14:textId="77777777" w:rsidR="00AE39CB" w:rsidRPr="00AE39CB" w:rsidRDefault="00C72DC4" w:rsidP="00C72DC4">
      <w:pPr>
        <w:widowControl w:val="0"/>
        <w:suppressAutoHyphens w:val="0"/>
        <w:rPr>
          <w:b/>
          <w:sz w:val="24"/>
          <w:szCs w:val="24"/>
        </w:rPr>
      </w:pPr>
      <w:r>
        <w:rPr>
          <w:sz w:val="24"/>
          <w:szCs w:val="24"/>
        </w:rPr>
        <w:br w:type="page"/>
      </w:r>
      <w:bookmarkStart w:id="22" w:name="_Toc387925331"/>
      <w:r w:rsidR="00AE39CB" w:rsidRPr="00AE39CB">
        <w:rPr>
          <w:b/>
          <w:sz w:val="24"/>
          <w:szCs w:val="24"/>
        </w:rPr>
        <w:lastRenderedPageBreak/>
        <w:t>5. 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</w:r>
      <w:bookmarkEnd w:id="22"/>
    </w:p>
    <w:p w14:paraId="1CEB35A3" w14:textId="77777777" w:rsidR="00AE39CB" w:rsidRPr="00AE39CB" w:rsidRDefault="00AE39CB" w:rsidP="009412BC">
      <w:pPr>
        <w:widowControl w:val="0"/>
        <w:suppressAutoHyphens w:val="0"/>
        <w:ind w:firstLine="851"/>
        <w:jc w:val="both"/>
        <w:outlineLvl w:val="1"/>
        <w:rPr>
          <w:b/>
          <w:sz w:val="24"/>
          <w:szCs w:val="24"/>
        </w:rPr>
      </w:pPr>
      <w:bookmarkStart w:id="23" w:name="_Toc387925332"/>
      <w:r w:rsidRPr="00AE39CB">
        <w:rPr>
          <w:b/>
          <w:sz w:val="24"/>
          <w:szCs w:val="24"/>
        </w:rPr>
        <w:t>5.1. При инженерной подготовке и защите территории</w:t>
      </w:r>
      <w:bookmarkEnd w:id="23"/>
    </w:p>
    <w:p w14:paraId="067570C1" w14:textId="77777777" w:rsidR="00AE39CB" w:rsidRPr="00AE39CB" w:rsidRDefault="00AE39CB" w:rsidP="009412BC">
      <w:pPr>
        <w:pStyle w:val="3"/>
        <w:keepNext w:val="0"/>
        <w:widowControl w:val="0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217022838"/>
      <w:bookmarkStart w:id="25" w:name="_Ref214962130"/>
      <w:bookmarkStart w:id="26" w:name="_Toc387925333"/>
      <w:r w:rsidRPr="00AE39CB">
        <w:rPr>
          <w:rFonts w:ascii="Times New Roman" w:hAnsi="Times New Roman" w:cs="Times New Roman"/>
          <w:sz w:val="24"/>
          <w:szCs w:val="24"/>
          <w:lang w:val="ru-RU"/>
        </w:rPr>
        <w:t xml:space="preserve">5.1.1. </w:t>
      </w:r>
      <w:bookmarkEnd w:id="24"/>
      <w:bookmarkEnd w:id="25"/>
      <w:r w:rsidRPr="00AE39CB">
        <w:rPr>
          <w:rFonts w:ascii="Times New Roman" w:hAnsi="Times New Roman" w:cs="Times New Roman"/>
          <w:sz w:val="24"/>
          <w:szCs w:val="24"/>
          <w:lang w:val="ru-RU"/>
        </w:rPr>
        <w:t>Оценка территории и проводимых мероприятий</w:t>
      </w:r>
      <w:bookmarkEnd w:id="26"/>
      <w:r w:rsidRPr="00AE39C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2735AFA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72"/>
        <w:jc w:val="both"/>
        <w:rPr>
          <w:sz w:val="24"/>
          <w:szCs w:val="24"/>
        </w:rPr>
      </w:pPr>
      <w:r w:rsidRPr="00AE39CB">
        <w:rPr>
          <w:spacing w:val="-1"/>
          <w:sz w:val="24"/>
          <w:szCs w:val="24"/>
        </w:rPr>
        <w:t xml:space="preserve">Основными физико-геологическими явлениями, распространенными на </w:t>
      </w:r>
      <w:r w:rsidRPr="00AE39CB">
        <w:rPr>
          <w:sz w:val="24"/>
          <w:szCs w:val="24"/>
        </w:rPr>
        <w:t>территории сельсовета, отрицательно влияющими на ее освоение и жизнедеятель</w:t>
      </w:r>
      <w:r w:rsidRPr="00AE39CB">
        <w:rPr>
          <w:sz w:val="24"/>
          <w:szCs w:val="24"/>
        </w:rPr>
        <w:softHyphen/>
      </w:r>
      <w:r w:rsidRPr="00AE39CB">
        <w:rPr>
          <w:spacing w:val="-1"/>
          <w:sz w:val="24"/>
          <w:szCs w:val="24"/>
        </w:rPr>
        <w:t xml:space="preserve">ность, являются: </w:t>
      </w:r>
      <w:r w:rsidRPr="00AE39CB">
        <w:rPr>
          <w:sz w:val="24"/>
          <w:szCs w:val="24"/>
        </w:rPr>
        <w:t xml:space="preserve">развитая овражная эрозия, заболоченность отдельных участков находящихся в пойменной части рек, карстово-суффозионные процессы, распространение просадочных грунтов (вследствие техногенного воздействия на территориях населённых пунктов и естественных просадочных явлений в результате гидрометеорологического воздействия), неорганизованный сток поверхностных </w:t>
      </w:r>
      <w:r w:rsidRPr="00AE39CB">
        <w:rPr>
          <w:spacing w:val="-1"/>
          <w:sz w:val="24"/>
          <w:szCs w:val="24"/>
        </w:rPr>
        <w:t>вод на территориях населённых пунктов, практическое отсутствие очистных сооружений ливневой канализации.</w:t>
      </w:r>
    </w:p>
    <w:p w14:paraId="7E7611DE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 просадочности  (длине деформации) земной поверхности территории населённых пунктов относятся к «0» и «</w:t>
      </w:r>
      <w:r w:rsidRPr="00AE39CB">
        <w:rPr>
          <w:sz w:val="24"/>
          <w:szCs w:val="24"/>
          <w:lang w:val="en-US"/>
        </w:rPr>
        <w:t>I</w:t>
      </w:r>
      <w:r w:rsidRPr="00AE39CB">
        <w:rPr>
          <w:sz w:val="24"/>
          <w:szCs w:val="24"/>
        </w:rPr>
        <w:t xml:space="preserve">» группе условий строительства для грунтовых условий </w:t>
      </w:r>
      <w:r w:rsidRPr="00AE39CB">
        <w:rPr>
          <w:sz w:val="24"/>
          <w:szCs w:val="24"/>
          <w:lang w:val="en-US"/>
        </w:rPr>
        <w:t>I</w:t>
      </w:r>
      <w:r w:rsidRPr="00AE39CB">
        <w:rPr>
          <w:sz w:val="24"/>
          <w:szCs w:val="24"/>
        </w:rPr>
        <w:t xml:space="preserve"> типа и </w:t>
      </w:r>
      <w:r w:rsidRPr="00AE39CB">
        <w:rPr>
          <w:sz w:val="24"/>
          <w:szCs w:val="24"/>
          <w:lang w:val="en-US"/>
        </w:rPr>
        <w:t>III</w:t>
      </w:r>
      <w:r w:rsidRPr="00AE39CB">
        <w:rPr>
          <w:sz w:val="24"/>
          <w:szCs w:val="24"/>
        </w:rPr>
        <w:t xml:space="preserve"> – </w:t>
      </w:r>
      <w:r w:rsidRPr="00AE39CB">
        <w:rPr>
          <w:sz w:val="24"/>
          <w:szCs w:val="24"/>
          <w:lang w:val="en-US"/>
        </w:rPr>
        <w:t>IV</w:t>
      </w:r>
      <w:r w:rsidRPr="00AE39CB">
        <w:rPr>
          <w:sz w:val="24"/>
          <w:szCs w:val="24"/>
        </w:rPr>
        <w:t xml:space="preserve"> для грунтовых условий </w:t>
      </w:r>
      <w:r w:rsidRPr="00AE39CB">
        <w:rPr>
          <w:sz w:val="24"/>
          <w:szCs w:val="24"/>
          <w:lang w:val="en-US"/>
        </w:rPr>
        <w:t>II</w:t>
      </w:r>
      <w:r w:rsidRPr="00AE39CB">
        <w:rPr>
          <w:sz w:val="24"/>
          <w:szCs w:val="24"/>
        </w:rPr>
        <w:t xml:space="preserve"> типа. </w:t>
      </w:r>
    </w:p>
    <w:p w14:paraId="129864D1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02"/>
        <w:jc w:val="both"/>
        <w:rPr>
          <w:sz w:val="24"/>
          <w:szCs w:val="24"/>
        </w:rPr>
      </w:pPr>
      <w:r w:rsidRPr="00AE39CB">
        <w:rPr>
          <w:spacing w:val="-1"/>
          <w:sz w:val="24"/>
          <w:szCs w:val="24"/>
        </w:rPr>
        <w:t>С</w:t>
      </w:r>
      <w:r w:rsidRPr="00AE39CB">
        <w:rPr>
          <w:spacing w:val="-3"/>
          <w:sz w:val="24"/>
          <w:szCs w:val="24"/>
        </w:rPr>
        <w:t xml:space="preserve">брос поверхностных  </w:t>
      </w:r>
      <w:r w:rsidRPr="00AE39CB">
        <w:rPr>
          <w:spacing w:val="-1"/>
          <w:sz w:val="24"/>
          <w:szCs w:val="24"/>
        </w:rPr>
        <w:t xml:space="preserve">вод в водные объекты с территорий населённых пунктов, рельефа осуществляется без очистки, в результате чего наблюдается значительное </w:t>
      </w:r>
      <w:r w:rsidRPr="00AE39CB">
        <w:rPr>
          <w:sz w:val="24"/>
          <w:szCs w:val="24"/>
        </w:rPr>
        <w:t>загрязнение и заиление водотоков, снижение пропускной способности, обмеление, заболачивание пойменной части.</w:t>
      </w:r>
    </w:p>
    <w:p w14:paraId="7B606071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8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Проводились</w:t>
      </w:r>
      <w:r w:rsidRPr="00AE39CB">
        <w:rPr>
          <w:spacing w:val="-2"/>
          <w:sz w:val="24"/>
          <w:szCs w:val="24"/>
        </w:rPr>
        <w:t xml:space="preserve"> мероприятия по засыпке ов</w:t>
      </w:r>
      <w:r w:rsidRPr="00AE39CB">
        <w:rPr>
          <w:spacing w:val="-2"/>
          <w:sz w:val="24"/>
          <w:szCs w:val="24"/>
        </w:rPr>
        <w:softHyphen/>
      </w:r>
      <w:r w:rsidRPr="00AE39CB">
        <w:rPr>
          <w:sz w:val="24"/>
          <w:szCs w:val="24"/>
        </w:rPr>
        <w:t>ражных территорий и локальных понижений, выполненные в процессе освоения отдельных участков территории населённых пунктов.</w:t>
      </w:r>
    </w:p>
    <w:p w14:paraId="3B60C9EF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8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Мероприятия по руслорегулированию, защите от овражной эрозии, оползневых и обвальных процессов не проводились.</w:t>
      </w:r>
    </w:p>
    <w:p w14:paraId="0B2FAB79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34"/>
        <w:jc w:val="both"/>
        <w:rPr>
          <w:sz w:val="24"/>
          <w:szCs w:val="24"/>
        </w:rPr>
      </w:pPr>
    </w:p>
    <w:p w14:paraId="3ED1E5AC" w14:textId="77777777" w:rsidR="00AE39CB" w:rsidRPr="00AE39CB" w:rsidRDefault="00AE39CB" w:rsidP="009412BC">
      <w:pPr>
        <w:pStyle w:val="af3"/>
        <w:widowControl w:val="0"/>
        <w:spacing w:before="0" w:beforeAutospacing="0" w:after="0" w:afterAutospacing="0"/>
        <w:ind w:firstLine="567"/>
        <w:jc w:val="both"/>
        <w:outlineLvl w:val="2"/>
        <w:rPr>
          <w:b/>
          <w:i/>
          <w:spacing w:val="-11"/>
        </w:rPr>
      </w:pPr>
      <w:bookmarkStart w:id="27" w:name="_Toc387925334"/>
      <w:r w:rsidRPr="00AE39CB">
        <w:rPr>
          <w:b/>
          <w:i/>
          <w:spacing w:val="-11"/>
        </w:rPr>
        <w:t>5.1.2. Градостроительные (проектные) предложения</w:t>
      </w:r>
      <w:bookmarkEnd w:id="27"/>
    </w:p>
    <w:p w14:paraId="1564D17A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14"/>
        <w:jc w:val="both"/>
        <w:rPr>
          <w:sz w:val="24"/>
          <w:szCs w:val="24"/>
        </w:rPr>
      </w:pPr>
      <w:r w:rsidRPr="00AE39CB">
        <w:rPr>
          <w:spacing w:val="-1"/>
          <w:sz w:val="24"/>
          <w:szCs w:val="24"/>
        </w:rPr>
        <w:t xml:space="preserve">Для ликвидации названных  выше отрицательных факторов природных условий на территорию сельсовета и </w:t>
      </w:r>
      <w:r w:rsidRPr="00AE39CB">
        <w:rPr>
          <w:spacing w:val="-2"/>
          <w:sz w:val="24"/>
          <w:szCs w:val="24"/>
        </w:rPr>
        <w:t xml:space="preserve">в целях повышения общего благоустройства территорий населённых пунктов, развития транспортной и инженерной инфраструктур, необходимо выполнение </w:t>
      </w:r>
      <w:r w:rsidRPr="00AE39CB">
        <w:rPr>
          <w:sz w:val="24"/>
          <w:szCs w:val="24"/>
        </w:rPr>
        <w:t>комплекса мероприятий по инженерной защите и подготовке территории в соста</w:t>
      </w:r>
      <w:r w:rsidRPr="00AE39CB">
        <w:rPr>
          <w:sz w:val="24"/>
          <w:szCs w:val="24"/>
        </w:rPr>
        <w:softHyphen/>
        <w:t>ве.</w:t>
      </w:r>
    </w:p>
    <w:p w14:paraId="57C4EE90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15"/>
        <w:jc w:val="both"/>
        <w:rPr>
          <w:b/>
          <w:i/>
          <w:spacing w:val="-2"/>
          <w:sz w:val="24"/>
          <w:szCs w:val="24"/>
        </w:rPr>
      </w:pPr>
      <w:r w:rsidRPr="00AE39CB">
        <w:rPr>
          <w:b/>
          <w:i/>
          <w:spacing w:val="-2"/>
          <w:sz w:val="24"/>
          <w:szCs w:val="24"/>
        </w:rPr>
        <w:t>5.1.2.1.Инженерная защита от подтоплений и затоплений.</w:t>
      </w:r>
    </w:p>
    <w:p w14:paraId="390101D3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организации инженерной защиты от подтоплений и затоплений следует предусматривать комплекс мероприятий,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76AFCAA0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Защита от подтоплений и затоплений должна включать в себя:</w:t>
      </w:r>
    </w:p>
    <w:p w14:paraId="50FD4732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локальную защиту зданий, сооружений, грунтов оснований и защиту застроенной территории  населённых пунктов сельсовета в целом;</w:t>
      </w:r>
    </w:p>
    <w:p w14:paraId="1FA138BC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14"/>
        <w:jc w:val="both"/>
        <w:rPr>
          <w:spacing w:val="-2"/>
          <w:sz w:val="24"/>
          <w:szCs w:val="24"/>
        </w:rPr>
      </w:pPr>
      <w:r w:rsidRPr="00AE39CB">
        <w:rPr>
          <w:spacing w:val="-2"/>
          <w:sz w:val="24"/>
          <w:szCs w:val="24"/>
        </w:rPr>
        <w:t xml:space="preserve">-организация поверхностного стока на территориях населённых пунктов сельсовета по направлению к пониженной части рельефа (в том числе пойменной части водотоков); </w:t>
      </w:r>
    </w:p>
    <w:p w14:paraId="070A4989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15"/>
        <w:jc w:val="both"/>
        <w:rPr>
          <w:spacing w:val="-2"/>
          <w:sz w:val="24"/>
          <w:szCs w:val="24"/>
        </w:rPr>
      </w:pPr>
      <w:r w:rsidRPr="00AE39CB">
        <w:rPr>
          <w:spacing w:val="-2"/>
          <w:sz w:val="24"/>
          <w:szCs w:val="24"/>
        </w:rPr>
        <w:t>- вертикальная планировка территорий населённых пунктов;</w:t>
      </w:r>
    </w:p>
    <w:p w14:paraId="30B3B9F4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15"/>
        <w:jc w:val="both"/>
        <w:rPr>
          <w:spacing w:val="-3"/>
          <w:sz w:val="24"/>
          <w:szCs w:val="24"/>
        </w:rPr>
      </w:pPr>
      <w:r w:rsidRPr="00AE39CB">
        <w:rPr>
          <w:spacing w:val="-2"/>
          <w:sz w:val="24"/>
          <w:szCs w:val="24"/>
        </w:rPr>
        <w:t>-</w:t>
      </w:r>
      <w:r w:rsidRPr="00AE39CB">
        <w:rPr>
          <w:spacing w:val="-3"/>
          <w:sz w:val="24"/>
          <w:szCs w:val="24"/>
        </w:rPr>
        <w:t>строительство ливневой канализации и очистных сооружений ливневой канализации.</w:t>
      </w:r>
    </w:p>
    <w:p w14:paraId="79F18D6B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водоотведение;</w:t>
      </w:r>
    </w:p>
    <w:p w14:paraId="42CB4286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утилизацию (при необходимости очистки) дренажных вод;</w:t>
      </w:r>
    </w:p>
    <w:p w14:paraId="0AC3E3E0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14:paraId="1809D002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руслорегулирование водотоков (</w:t>
      </w:r>
      <w:r w:rsidRPr="00AE39CB">
        <w:rPr>
          <w:spacing w:val="-8"/>
          <w:sz w:val="24"/>
          <w:szCs w:val="24"/>
        </w:rPr>
        <w:t>р. В. Хотемль</w:t>
      </w:r>
      <w:r w:rsidRPr="00AE39CB">
        <w:rPr>
          <w:sz w:val="24"/>
          <w:szCs w:val="24"/>
        </w:rPr>
        <w:t>).</w:t>
      </w:r>
    </w:p>
    <w:p w14:paraId="4B7DA914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2ECC41A1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6CFE7D66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При проектировании следует различать территории</w:t>
      </w:r>
      <w:r w:rsidRPr="00AE39CB">
        <w:rPr>
          <w:noProof/>
          <w:sz w:val="24"/>
          <w:szCs w:val="24"/>
        </w:rPr>
        <w:t xml:space="preserve"> :</w:t>
      </w:r>
    </w:p>
    <w:p w14:paraId="7A1DAFE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подтопленные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с уровнем подземных вод выше проектируемой нормы осушения;</w:t>
      </w:r>
    </w:p>
    <w:p w14:paraId="5FF343A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потенциально - подтапливаемые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с высоким залеганием водоупора, сложенные толщей слабофильтрующих грунтов, имеющих литологическое строение и рельеф, способствующие накоплению инфильтрационных вод, атмосферных осадков и утечек водонесущих коммуникаций;</w:t>
      </w:r>
    </w:p>
    <w:p w14:paraId="12776A2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неподтапливаемые (в многолетней перспективе)</w:t>
      </w:r>
      <w:r w:rsidRPr="00AE39CB">
        <w:rPr>
          <w:noProof/>
          <w:sz w:val="24"/>
          <w:szCs w:val="24"/>
        </w:rPr>
        <w:t xml:space="preserve">, </w:t>
      </w:r>
      <w:r w:rsidRPr="00AE39CB">
        <w:rPr>
          <w:sz w:val="24"/>
          <w:szCs w:val="24"/>
        </w:rPr>
        <w:t>сложенные достаточно мощной толщей фильтрующих грунтов при достаточном фронте разгрузки подземных вод;</w:t>
      </w:r>
    </w:p>
    <w:p w14:paraId="0A30707A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затопляемые паводками (временное затопление) и водохранилищами (постоянное затопление)</w:t>
      </w:r>
      <w:r w:rsidRPr="00AE39CB">
        <w:rPr>
          <w:noProof/>
          <w:sz w:val="24"/>
          <w:szCs w:val="24"/>
        </w:rPr>
        <w:t xml:space="preserve">; </w:t>
      </w:r>
    </w:p>
    <w:p w14:paraId="7F57BA07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не подверженные затоплению. </w:t>
      </w:r>
    </w:p>
    <w:p w14:paraId="6388AA35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0CF6A346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Указанные     мероприятия      должны      обеспечивать    в    соответствии со СНиП 2.06.15-85 понижение уровня грунтовых вод на территории: капитальной застройки – не менее </w:t>
      </w:r>
      <w:smartTag w:uri="urn:schemas-microsoft-com:office:smarttags" w:element="metricconverter">
        <w:smartTagPr>
          <w:attr w:name="ProductID" w:val="2 м"/>
        </w:smartTagPr>
        <w:r w:rsidRPr="00AE39CB">
          <w:rPr>
            <w:sz w:val="24"/>
            <w:szCs w:val="24"/>
          </w:rPr>
          <w:t>2 м</w:t>
        </w:r>
      </w:smartTag>
      <w:r w:rsidRPr="00AE39CB">
        <w:rPr>
          <w:sz w:val="24"/>
          <w:szCs w:val="24"/>
        </w:rPr>
        <w:t xml:space="preserve"> от проектной отметки поверхности: стадионов, парков, скверов и других зеленых насаждений – не менее </w:t>
      </w:r>
      <w:smartTag w:uri="urn:schemas-microsoft-com:office:smarttags" w:element="metricconverter">
        <w:smartTagPr>
          <w:attr w:name="ProductID" w:val="1 м"/>
        </w:smartTagPr>
        <w:r w:rsidRPr="00AE39CB">
          <w:rPr>
            <w:sz w:val="24"/>
            <w:szCs w:val="24"/>
          </w:rPr>
          <w:t>1 м</w:t>
        </w:r>
      </w:smartTag>
      <w:r w:rsidRPr="00AE39CB">
        <w:rPr>
          <w:sz w:val="24"/>
          <w:szCs w:val="24"/>
        </w:rPr>
        <w:t>.</w:t>
      </w:r>
    </w:p>
    <w:p w14:paraId="6CE27D1C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На территории населённых пунктов минимальную толщину слоя минеральных грунтов следует принимать равной </w:t>
      </w:r>
      <w:smartTag w:uri="urn:schemas-microsoft-com:office:smarttags" w:element="metricconverter">
        <w:smartTagPr>
          <w:attr w:name="ProductID" w:val="1 м"/>
        </w:smartTagPr>
        <w:r w:rsidRPr="00AE39CB">
          <w:rPr>
            <w:sz w:val="24"/>
            <w:szCs w:val="24"/>
          </w:rPr>
          <w:t>1 м</w:t>
        </w:r>
      </w:smartTag>
      <w:r w:rsidRPr="00AE39CB">
        <w:rPr>
          <w:sz w:val="24"/>
          <w:szCs w:val="24"/>
        </w:rPr>
        <w:t>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47E67C5B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703D7929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Водозащитные мероприятия.</w:t>
      </w:r>
    </w:p>
    <w:p w14:paraId="015E0C64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Основным принципом проектирования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100DFA6C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нижезалегающих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034CCD84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К водозащитным мероприятиям относятся:</w:t>
      </w:r>
    </w:p>
    <w:p w14:paraId="3474FC7C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- тщательная вертикальная планировка земной поверхности и устройство </w:t>
      </w:r>
      <w:r w:rsidRPr="00AE39CB">
        <w:rPr>
          <w:spacing w:val="-2"/>
          <w:sz w:val="24"/>
          <w:szCs w:val="24"/>
        </w:rPr>
        <w:t>надежной дождевой канализации с отводом вод за пределы застраиваемых участков;</w:t>
      </w:r>
    </w:p>
    <w:p w14:paraId="0706F3BD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мероприятия по борьбе с утечками промышленных и хозяйственно-бытовых вод, в особенности агрессивных;</w:t>
      </w:r>
    </w:p>
    <w:p w14:paraId="30C13B7E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-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AE39CB">
        <w:rPr>
          <w:spacing w:val="-3"/>
          <w:sz w:val="24"/>
          <w:szCs w:val="24"/>
        </w:rPr>
        <w:t xml:space="preserve">укладке </w:t>
      </w:r>
      <w:r w:rsidRPr="00AE39CB">
        <w:rPr>
          <w:spacing w:val="-3"/>
          <w:sz w:val="24"/>
          <w:szCs w:val="24"/>
        </w:rPr>
        <w:lastRenderedPageBreak/>
        <w:t>водонесущих коммуникаций и продуктопроводов, засыпке пазух котлованов.</w:t>
      </w:r>
    </w:p>
    <w:p w14:paraId="001417D9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Следует ограничивать распространение влияния водохранилищ, подземных водозаборов и других водопонизительных и подпорных гидротехнических сооружений и установок на застроенные и застраиваемые территории. </w:t>
      </w:r>
    </w:p>
    <w:p w14:paraId="1DE38B1B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6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водоемов, каналов,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</w:t>
      </w:r>
      <w:r w:rsidRPr="00AE39CB">
        <w:rPr>
          <w:color w:val="FF0000"/>
          <w:sz w:val="24"/>
          <w:szCs w:val="24"/>
        </w:rPr>
        <w:t xml:space="preserve"> </w:t>
      </w:r>
      <w:r w:rsidRPr="00AE39CB">
        <w:rPr>
          <w:sz w:val="24"/>
          <w:szCs w:val="24"/>
        </w:rPr>
        <w:t xml:space="preserve">сооружений и установок и т. д. </w:t>
      </w:r>
    </w:p>
    <w:p w14:paraId="3D5C4D89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В соответствии со статьей 67.1. Водного кодекса РФ</w:t>
      </w:r>
      <w:r>
        <w:rPr>
          <w:sz w:val="24"/>
          <w:szCs w:val="24"/>
        </w:rPr>
        <w:t xml:space="preserve"> </w:t>
      </w:r>
      <w:r w:rsidRPr="008941E7">
        <w:rPr>
          <w:sz w:val="24"/>
          <w:szCs w:val="24"/>
        </w:rPr>
        <w:t>03.06.2006 № 74-ФЗ</w:t>
      </w:r>
      <w:r>
        <w:rPr>
          <w:sz w:val="24"/>
          <w:szCs w:val="24"/>
        </w:rPr>
        <w:t xml:space="preserve">: </w:t>
      </w:r>
      <w:r w:rsidRPr="00D30D8D">
        <w:rPr>
          <w:sz w:val="24"/>
          <w:szCs w:val="24"/>
        </w:rPr>
        <w:t xml:space="preserve"> Предотвращение негативного воздействия вод и ликвидация его последствий:</w:t>
      </w:r>
    </w:p>
    <w:p w14:paraId="19174B83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1. В целях предотвращения негативного воздействия вод (затопления, подтопления, разрушения берегов водных объектов, заболачивания) и ликвидации его последствий проводятся специальные защитные мероприятия в соответствии с Водным Кодексом и другими федеральными законами.</w:t>
      </w:r>
    </w:p>
    <w:p w14:paraId="2DB8AE5E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2.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затопления, подтопления запрещаются.</w:t>
      </w:r>
    </w:p>
    <w:p w14:paraId="21061475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3. В границах зон затопления, подтопления запрещаются:</w:t>
      </w:r>
    </w:p>
    <w:p w14:paraId="014B8AD9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1) использование сточных вод в целях регулирования плодородия почв;</w:t>
      </w:r>
    </w:p>
    <w:p w14:paraId="4A1A5F1A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2) размещение кладбищ, скотомогильников, мест захоронения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</w:t>
      </w:r>
    </w:p>
    <w:p w14:paraId="70BF5218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3) осуществление авиационных мер по борьбе с вредными организмами.</w:t>
      </w:r>
    </w:p>
    <w:p w14:paraId="76BD4C5D" w14:textId="77777777" w:rsidR="005F3DFD" w:rsidRPr="00D30D8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>4. Границы зон затопления,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порядке, установленном Правительством Российской Федерации.</w:t>
      </w:r>
    </w:p>
    <w:p w14:paraId="5727907B" w14:textId="77777777" w:rsidR="005F3DFD" w:rsidRPr="00B04A1A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30D8D">
        <w:rPr>
          <w:sz w:val="24"/>
          <w:szCs w:val="24"/>
        </w:rPr>
        <w:t xml:space="preserve">5. Собственник водного объекта обязан осуществлять меры по предотвращению негативного воздействия вод и ликвидации его последствий. Меры по предотвращению негативного воздействия вод и ликвидации его последствий в отношении водных объектов, находящихся в федеральной собственности, собственности субъектов Российской Федерации, собственности муниципальных образований, осуществляются исполнительными органами государственной власти или органами местного самоуправления в пределах их полномочий в соответствии со </w:t>
      </w:r>
      <w:hyperlink r:id="rId28" w:anchor="block_24" w:history="1">
        <w:r w:rsidRPr="00D30D8D">
          <w:rPr>
            <w:sz w:val="24"/>
            <w:szCs w:val="24"/>
          </w:rPr>
          <w:t>статьями 24-27</w:t>
        </w:r>
      </w:hyperlink>
      <w:r w:rsidRPr="00D30D8D">
        <w:rPr>
          <w:sz w:val="24"/>
          <w:szCs w:val="24"/>
        </w:rPr>
        <w:t xml:space="preserve"> Водного Кодекса</w:t>
      </w:r>
      <w:r>
        <w:rPr>
          <w:sz w:val="24"/>
          <w:szCs w:val="24"/>
        </w:rPr>
        <w:t xml:space="preserve"> РФ</w:t>
      </w:r>
      <w:r w:rsidRPr="00D30D8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3DEB2E6" w14:textId="77777777" w:rsidR="005F3DFD" w:rsidRPr="005F3DFD" w:rsidRDefault="005F3DFD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</w:p>
    <w:p w14:paraId="3181F0D4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5.1.2.2.Инженерная защита от опасных геологических процессов.</w:t>
      </w:r>
    </w:p>
    <w:p w14:paraId="6100D599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Мероприятия инженерной защиты от опасных геологических процессов целесообразно спланировать в следующем объёме:</w:t>
      </w:r>
    </w:p>
    <w:p w14:paraId="780F2D9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мероприятия защиты от русловой и береговой эрозии на водотоках (регулирование стока рек,  закрепление грунта склонов, агролесомелиорация и т. д);</w:t>
      </w:r>
    </w:p>
    <w:p w14:paraId="7954DFFB" w14:textId="77777777" w:rsidR="00AE39CB" w:rsidRPr="00AE39CB" w:rsidRDefault="00AE39CB" w:rsidP="009412BC">
      <w:pPr>
        <w:widowControl w:val="0"/>
        <w:suppressAutoHyphens w:val="0"/>
        <w:ind w:firstLine="284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- мероприятия по предотвращению развития овражной эрозии (агролесомелиорация; закрепление грунтов; удерживающие сооружения, противооползневые и противообвальные мероприятия), которые целесообразно спроектировать </w:t>
      </w:r>
      <w:r w:rsidRPr="00AE39CB">
        <w:rPr>
          <w:spacing w:val="-8"/>
          <w:sz w:val="24"/>
          <w:szCs w:val="24"/>
        </w:rPr>
        <w:t>на северо-восточных склонах долины р. В.Хотемль.</w:t>
      </w:r>
      <w:r w:rsidRPr="00AE39CB">
        <w:rPr>
          <w:sz w:val="24"/>
          <w:szCs w:val="24"/>
        </w:rPr>
        <w:t>, а также на отдельных участках территорий населённых пунктов;</w:t>
      </w:r>
    </w:p>
    <w:p w14:paraId="48219034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мероприятия защиты от плоскостного смыва (изменение рельефа склона в целях повышения его устойчивости), которые целесообразно спроектировать на территориях, прилегающих к долинам водотоков, используемых в целях сельскохозяйственного производства.</w:t>
      </w:r>
    </w:p>
    <w:p w14:paraId="4AA5E3A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>Границы территорий под размещение указанных объектов инженерной защиты указаны на  Карте анализа комплексного развития территории и размещения объектов местного значения, Карте инженерной инфраструктуры и инженерного благоустройства территории, Карте территорий, подверженных риску возникновения ЧС природного и техногенного характера.</w:t>
      </w:r>
    </w:p>
    <w:p w14:paraId="591B1917" w14:textId="77777777" w:rsidR="00AE39CB" w:rsidRPr="00AE39CB" w:rsidRDefault="00AE39CB" w:rsidP="009412BC">
      <w:pPr>
        <w:pStyle w:val="af3"/>
        <w:widowControl w:val="0"/>
        <w:spacing w:before="0" w:beforeAutospacing="0" w:after="0" w:afterAutospacing="0"/>
        <w:ind w:firstLine="567"/>
        <w:jc w:val="both"/>
      </w:pPr>
      <w:r w:rsidRPr="00AE39CB">
        <w:t>Территория сельсовета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7F9E73A0" w14:textId="77777777" w:rsidR="00AE39CB" w:rsidRPr="00AE39CB" w:rsidRDefault="00AE39CB" w:rsidP="009412BC">
      <w:pPr>
        <w:widowControl w:val="0"/>
        <w:suppressAutoHyphens w:val="0"/>
        <w:ind w:right="-51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малосжимаемыми грунтами, позволяющими применять фундаменты глубокого заложения, в том числе свайные.</w:t>
      </w:r>
    </w:p>
    <w:p w14:paraId="7CC6AD05" w14:textId="77777777" w:rsidR="00AE39CB" w:rsidRPr="00AE39CB" w:rsidRDefault="00AE39CB" w:rsidP="009412BC">
      <w:pPr>
        <w:widowControl w:val="0"/>
        <w:suppressAutoHyphens w:val="0"/>
        <w:ind w:right="-51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6CE8883B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 частичная ликвидация оврагов путем их засыпки с прокладкой по ним водосточных и дренажных коллекторов.</w:t>
      </w:r>
    </w:p>
    <w:p w14:paraId="2FBF4389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578E9B3C" w14:textId="77777777" w:rsidR="00AE39CB" w:rsidRPr="00AE39CB" w:rsidRDefault="00AE39CB" w:rsidP="009412BC">
      <w:pPr>
        <w:widowControl w:val="0"/>
        <w:tabs>
          <w:tab w:val="num" w:pos="1620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Рекультивацию и благоустройство территорий следует разрабатывать с учетом требований ГОСТ 17.5.3.04-83* и ГОСТ 17.5.3.05-84.</w:t>
      </w:r>
    </w:p>
    <w:p w14:paraId="14E63D0B" w14:textId="77777777" w:rsidR="00AE39CB" w:rsidRPr="00AE39CB" w:rsidRDefault="00AE39CB" w:rsidP="009412BC">
      <w:pPr>
        <w:pStyle w:val="13"/>
        <w:widowControl w:val="0"/>
        <w:tabs>
          <w:tab w:val="left" w:pos="1134"/>
        </w:tabs>
        <w:spacing w:line="240" w:lineRule="auto"/>
        <w:ind w:left="0" w:firstLine="720"/>
        <w:rPr>
          <w:lang w:eastAsia="ru-RU"/>
        </w:rPr>
      </w:pPr>
      <w:r w:rsidRPr="00AE39CB">
        <w:t xml:space="preserve">Проектирование инженерной зашиты от опасных геологических процессов, на территории сельсовета следует выполнять в соответствии со </w:t>
      </w:r>
      <w:r w:rsidRPr="00AE39CB">
        <w:rPr>
          <w:lang w:eastAsia="ru-RU"/>
        </w:rPr>
        <w:t>СНиП 2.01.15-90 «Инженерная защита территорий,  зданий и сооружений от опасных  геологических  процессов.  Основные  положения проектирования»;</w:t>
      </w:r>
      <w:r w:rsidRPr="00AE39CB">
        <w:t>на основе:</w:t>
      </w:r>
    </w:p>
    <w:p w14:paraId="5FC08637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результатов инженерно-геодезических, инженерно-геологических и инженерно-гидрометеорологических изысканий для строительства;</w:t>
      </w:r>
    </w:p>
    <w:p w14:paraId="77E9E72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планировочных решений и вариантной проработки решений, принятых в схемах инженерной защиты (генеральных, детальных, специальных)</w:t>
      </w:r>
      <w:r w:rsidRPr="00AE39CB">
        <w:rPr>
          <w:noProof/>
          <w:sz w:val="24"/>
          <w:szCs w:val="24"/>
        </w:rPr>
        <w:t>;</w:t>
      </w:r>
    </w:p>
    <w:p w14:paraId="6356016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данных, характеризующих особенности использования территорий, зданий и сооружений, как существующих, так и проектируемых, с прогнозом изменения этих особенностей и с учетом установленного режима природопользования (заповедники, сельскохозяйственные земли и т.п.) и санитарно-гигиенических норм;</w:t>
      </w:r>
    </w:p>
    <w:p w14:paraId="7580FA2C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технико-экономического сравнения возможных вариантов проектных решений инженерной защиты (при ее одинаковых функциональных свойствах) с оценкой предотвращенного ущерба.</w:t>
      </w:r>
    </w:p>
    <w:p w14:paraId="700A72C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инженерной защиты следует учитывать ее градо- и объектоформирующее значение, местные условия, а также имеющийся опыт проектирования, строительства и эксплуатации сооружений инженерной защиты в аналогичных природных условиях.</w:t>
      </w:r>
    </w:p>
    <w:p w14:paraId="5BE31663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защиты.</w:t>
      </w:r>
    </w:p>
    <w:p w14:paraId="31DEADC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Под предотвра</w:t>
      </w:r>
      <w:bookmarkStart w:id="28" w:name="OCRUncertain196"/>
      <w:r w:rsidRPr="00AE39CB">
        <w:rPr>
          <w:sz w:val="24"/>
          <w:szCs w:val="24"/>
        </w:rPr>
        <w:t>щ</w:t>
      </w:r>
      <w:bookmarkEnd w:id="28"/>
      <w:r w:rsidRPr="00AE39CB">
        <w:rPr>
          <w:sz w:val="24"/>
          <w:szCs w:val="24"/>
        </w:rPr>
        <w:t>е</w:t>
      </w:r>
      <w:bookmarkStart w:id="29" w:name="OCRUncertain199"/>
      <w:r w:rsidRPr="00AE39CB">
        <w:rPr>
          <w:sz w:val="24"/>
          <w:szCs w:val="24"/>
        </w:rPr>
        <w:t>нны</w:t>
      </w:r>
      <w:bookmarkEnd w:id="29"/>
      <w:r w:rsidRPr="00AE39CB">
        <w:rPr>
          <w:sz w:val="24"/>
          <w:szCs w:val="24"/>
        </w:rPr>
        <w:t>м ущербом сл</w:t>
      </w:r>
      <w:bookmarkStart w:id="30" w:name="OCRUncertain200"/>
      <w:r w:rsidRPr="00AE39CB">
        <w:rPr>
          <w:sz w:val="24"/>
          <w:szCs w:val="24"/>
        </w:rPr>
        <w:t>е</w:t>
      </w:r>
      <w:bookmarkEnd w:id="30"/>
      <w:r w:rsidRPr="00AE39CB">
        <w:rPr>
          <w:sz w:val="24"/>
          <w:szCs w:val="24"/>
        </w:rPr>
        <w:t>дует понимать разность между ущербом при отказе от проведения инженерной защиты и ущербом</w:t>
      </w:r>
      <w:bookmarkStart w:id="31" w:name="OCRUncertain201"/>
      <w:r w:rsidRPr="00AE39CB">
        <w:rPr>
          <w:sz w:val="24"/>
          <w:szCs w:val="24"/>
        </w:rPr>
        <w:t>,</w:t>
      </w:r>
      <w:bookmarkEnd w:id="31"/>
      <w:r w:rsidRPr="00AE39CB">
        <w:rPr>
          <w:sz w:val="24"/>
          <w:szCs w:val="24"/>
        </w:rPr>
        <w:t xml:space="preserve"> возм</w:t>
      </w:r>
      <w:bookmarkStart w:id="32" w:name="OCRUncertain202"/>
      <w:r w:rsidRPr="00AE39CB">
        <w:rPr>
          <w:sz w:val="24"/>
          <w:szCs w:val="24"/>
        </w:rPr>
        <w:t>ож</w:t>
      </w:r>
      <w:bookmarkEnd w:id="32"/>
      <w:r w:rsidRPr="00AE39CB">
        <w:rPr>
          <w:sz w:val="24"/>
          <w:szCs w:val="24"/>
        </w:rPr>
        <w:t xml:space="preserve">ным и после ее проведения. Оценка ущерба должна быть комплексной, с учетом всех его </w:t>
      </w:r>
      <w:bookmarkStart w:id="33" w:name="OCRUncertain203"/>
      <w:r w:rsidRPr="00AE39CB">
        <w:rPr>
          <w:sz w:val="24"/>
          <w:szCs w:val="24"/>
        </w:rPr>
        <w:t>в</w:t>
      </w:r>
      <w:bookmarkEnd w:id="33"/>
      <w:r w:rsidRPr="00AE39CB">
        <w:rPr>
          <w:sz w:val="24"/>
          <w:szCs w:val="24"/>
        </w:rPr>
        <w:t xml:space="preserve">идов как в сфере материального </w:t>
      </w:r>
      <w:bookmarkStart w:id="34" w:name="OCRUncertain204"/>
      <w:r w:rsidRPr="00AE39CB">
        <w:rPr>
          <w:sz w:val="24"/>
          <w:szCs w:val="24"/>
        </w:rPr>
        <w:t>производства,</w:t>
      </w:r>
      <w:bookmarkEnd w:id="34"/>
      <w:r w:rsidRPr="00AE39CB">
        <w:rPr>
          <w:sz w:val="24"/>
          <w:szCs w:val="24"/>
        </w:rPr>
        <w:t xml:space="preserve"> так и в непроизв</w:t>
      </w:r>
      <w:bookmarkStart w:id="35" w:name="OCRUncertain205"/>
      <w:r w:rsidRPr="00AE39CB">
        <w:rPr>
          <w:sz w:val="24"/>
          <w:szCs w:val="24"/>
        </w:rPr>
        <w:t>о</w:t>
      </w:r>
      <w:bookmarkEnd w:id="35"/>
      <w:r w:rsidRPr="00AE39CB">
        <w:rPr>
          <w:sz w:val="24"/>
          <w:szCs w:val="24"/>
        </w:rPr>
        <w:t>дственной сфере (в том числе следует учитыв</w:t>
      </w:r>
      <w:bookmarkStart w:id="36" w:name="OCRUncertain206"/>
      <w:r w:rsidRPr="00AE39CB">
        <w:rPr>
          <w:sz w:val="24"/>
          <w:szCs w:val="24"/>
        </w:rPr>
        <w:t>а</w:t>
      </w:r>
      <w:bookmarkEnd w:id="36"/>
      <w:r w:rsidRPr="00AE39CB">
        <w:rPr>
          <w:sz w:val="24"/>
          <w:szCs w:val="24"/>
        </w:rPr>
        <w:t>ть ущерб воде, п</w:t>
      </w:r>
      <w:bookmarkStart w:id="37" w:name="OCRUncertain207"/>
      <w:r w:rsidRPr="00AE39CB">
        <w:rPr>
          <w:sz w:val="24"/>
          <w:szCs w:val="24"/>
        </w:rPr>
        <w:t>о</w:t>
      </w:r>
      <w:bookmarkEnd w:id="37"/>
      <w:r w:rsidRPr="00AE39CB">
        <w:rPr>
          <w:sz w:val="24"/>
          <w:szCs w:val="24"/>
        </w:rPr>
        <w:t xml:space="preserve">чве, флоре и фауне и т. </w:t>
      </w:r>
      <w:bookmarkStart w:id="38" w:name="OCRUncertain208"/>
      <w:r w:rsidRPr="00AE39CB">
        <w:rPr>
          <w:sz w:val="24"/>
          <w:szCs w:val="24"/>
        </w:rPr>
        <w:t>п.)</w:t>
      </w:r>
      <w:bookmarkStart w:id="39" w:name="OCRUncertain209"/>
      <w:bookmarkEnd w:id="38"/>
      <w:r w:rsidRPr="00AE39CB">
        <w:rPr>
          <w:noProof/>
          <w:sz w:val="24"/>
          <w:szCs w:val="24"/>
        </w:rPr>
        <w:t>.</w:t>
      </w:r>
      <w:bookmarkEnd w:id="39"/>
    </w:p>
    <w:p w14:paraId="46BE8982" w14:textId="77777777" w:rsidR="00AE39CB" w:rsidRPr="00AE39CB" w:rsidRDefault="00AE39CB" w:rsidP="009412BC">
      <w:pPr>
        <w:pStyle w:val="13"/>
        <w:widowControl w:val="0"/>
        <w:tabs>
          <w:tab w:val="left" w:pos="1134"/>
        </w:tabs>
        <w:spacing w:line="240" w:lineRule="auto"/>
        <w:ind w:left="0" w:firstLine="720"/>
        <w:rPr>
          <w:lang w:eastAsia="ru-RU"/>
        </w:rPr>
      </w:pPr>
    </w:p>
    <w:p w14:paraId="16AE199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i/>
          <w:sz w:val="24"/>
          <w:szCs w:val="24"/>
        </w:rPr>
        <w:t xml:space="preserve"> При проектировании инженерной защиты от оползневых и обва</w:t>
      </w:r>
      <w:bookmarkStart w:id="40" w:name="OCRUncertain215"/>
      <w:r w:rsidRPr="00AE39CB">
        <w:rPr>
          <w:i/>
          <w:sz w:val="24"/>
          <w:szCs w:val="24"/>
        </w:rPr>
        <w:t>л</w:t>
      </w:r>
      <w:bookmarkEnd w:id="40"/>
      <w:r w:rsidRPr="00AE39CB">
        <w:rPr>
          <w:i/>
          <w:sz w:val="24"/>
          <w:szCs w:val="24"/>
        </w:rPr>
        <w:t>ьных процессов</w:t>
      </w:r>
      <w:r w:rsidRPr="00AE39CB">
        <w:rPr>
          <w:sz w:val="24"/>
          <w:szCs w:val="24"/>
        </w:rPr>
        <w:t xml:space="preserve"> следует рассматривать целесо</w:t>
      </w:r>
      <w:bookmarkStart w:id="41" w:name="OCRUncertain216"/>
      <w:r w:rsidRPr="00AE39CB">
        <w:rPr>
          <w:sz w:val="24"/>
          <w:szCs w:val="24"/>
        </w:rPr>
        <w:t>о</w:t>
      </w:r>
      <w:bookmarkEnd w:id="41"/>
      <w:r w:rsidRPr="00AE39CB">
        <w:rPr>
          <w:sz w:val="24"/>
          <w:szCs w:val="24"/>
        </w:rPr>
        <w:t>бразность применения след</w:t>
      </w:r>
      <w:bookmarkStart w:id="42" w:name="OCRUncertain217"/>
      <w:r w:rsidRPr="00AE39CB">
        <w:rPr>
          <w:sz w:val="24"/>
          <w:szCs w:val="24"/>
        </w:rPr>
        <w:t>ую</w:t>
      </w:r>
      <w:bookmarkEnd w:id="42"/>
      <w:r w:rsidRPr="00AE39CB">
        <w:rPr>
          <w:sz w:val="24"/>
          <w:szCs w:val="24"/>
        </w:rPr>
        <w:t>щих мероприятий и сооружений, направленных на предотвра</w:t>
      </w:r>
      <w:bookmarkStart w:id="43" w:name="OCRUncertain218"/>
      <w:r w:rsidRPr="00AE39CB">
        <w:rPr>
          <w:sz w:val="24"/>
          <w:szCs w:val="24"/>
        </w:rPr>
        <w:t>щ</w:t>
      </w:r>
      <w:bookmarkEnd w:id="43"/>
      <w:r w:rsidRPr="00AE39CB">
        <w:rPr>
          <w:sz w:val="24"/>
          <w:szCs w:val="24"/>
        </w:rPr>
        <w:t>ение и ст</w:t>
      </w:r>
      <w:bookmarkStart w:id="44" w:name="OCRUncertain219"/>
      <w:r w:rsidRPr="00AE39CB">
        <w:rPr>
          <w:sz w:val="24"/>
          <w:szCs w:val="24"/>
        </w:rPr>
        <w:t>а</w:t>
      </w:r>
      <w:bookmarkEnd w:id="44"/>
      <w:r w:rsidRPr="00AE39CB">
        <w:rPr>
          <w:sz w:val="24"/>
          <w:szCs w:val="24"/>
        </w:rPr>
        <w:t>билизацию этих пр</w:t>
      </w:r>
      <w:bookmarkStart w:id="45" w:name="OCRUncertain220"/>
      <w:r w:rsidRPr="00AE39CB">
        <w:rPr>
          <w:sz w:val="24"/>
          <w:szCs w:val="24"/>
        </w:rPr>
        <w:t>о</w:t>
      </w:r>
      <w:bookmarkEnd w:id="45"/>
      <w:r w:rsidRPr="00AE39CB">
        <w:rPr>
          <w:sz w:val="24"/>
          <w:szCs w:val="24"/>
        </w:rPr>
        <w:t>цессов:</w:t>
      </w:r>
    </w:p>
    <w:p w14:paraId="301990A0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изменение рельефа склона в </w:t>
      </w:r>
      <w:bookmarkStart w:id="46" w:name="OCRUncertain221"/>
      <w:r w:rsidRPr="00AE39CB">
        <w:rPr>
          <w:sz w:val="24"/>
          <w:szCs w:val="24"/>
        </w:rPr>
        <w:t>целях</w:t>
      </w:r>
      <w:bookmarkEnd w:id="46"/>
      <w:r w:rsidRPr="00AE39CB">
        <w:rPr>
          <w:sz w:val="24"/>
          <w:szCs w:val="24"/>
        </w:rPr>
        <w:t xml:space="preserve"> повышения его устойчивост</w:t>
      </w:r>
      <w:bookmarkStart w:id="47" w:name="OCRUncertain222"/>
      <w:r w:rsidRPr="00AE39CB">
        <w:rPr>
          <w:sz w:val="24"/>
          <w:szCs w:val="24"/>
        </w:rPr>
        <w:t>и</w:t>
      </w:r>
      <w:bookmarkEnd w:id="47"/>
      <w:r w:rsidRPr="00AE39CB">
        <w:rPr>
          <w:sz w:val="24"/>
          <w:szCs w:val="24"/>
        </w:rPr>
        <w:t>;</w:t>
      </w:r>
    </w:p>
    <w:p w14:paraId="5FCE15E0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регулирование стока поверхностных вод с помощью вертикальной планировки территор</w:t>
      </w:r>
      <w:bookmarkStart w:id="48" w:name="OCRUncertain223"/>
      <w:r w:rsidRPr="00AE39CB">
        <w:rPr>
          <w:sz w:val="24"/>
          <w:szCs w:val="24"/>
        </w:rPr>
        <w:t>и</w:t>
      </w:r>
      <w:bookmarkEnd w:id="48"/>
      <w:r w:rsidRPr="00AE39CB">
        <w:rPr>
          <w:sz w:val="24"/>
          <w:szCs w:val="24"/>
        </w:rPr>
        <w:t>и, устройства с</w:t>
      </w:r>
      <w:bookmarkStart w:id="49" w:name="OCRUncertain224"/>
      <w:r w:rsidRPr="00AE39CB">
        <w:rPr>
          <w:sz w:val="24"/>
          <w:szCs w:val="24"/>
        </w:rPr>
        <w:t>и</w:t>
      </w:r>
      <w:bookmarkEnd w:id="49"/>
      <w:r w:rsidRPr="00AE39CB">
        <w:rPr>
          <w:sz w:val="24"/>
          <w:szCs w:val="24"/>
        </w:rPr>
        <w:t xml:space="preserve">стемы поверхностного водоотвода, предотвращение </w:t>
      </w:r>
      <w:bookmarkStart w:id="50" w:name="OCRUncertain225"/>
      <w:r w:rsidRPr="00AE39CB">
        <w:rPr>
          <w:sz w:val="24"/>
          <w:szCs w:val="24"/>
        </w:rPr>
        <w:t>и</w:t>
      </w:r>
      <w:bookmarkEnd w:id="50"/>
      <w:r w:rsidRPr="00AE39CB">
        <w:rPr>
          <w:sz w:val="24"/>
          <w:szCs w:val="24"/>
        </w:rPr>
        <w:t>нфильтрации воды в грунт и эрозионных процессо</w:t>
      </w:r>
      <w:bookmarkStart w:id="51" w:name="OCRUncertain226"/>
      <w:r w:rsidRPr="00AE39CB">
        <w:rPr>
          <w:sz w:val="24"/>
          <w:szCs w:val="24"/>
        </w:rPr>
        <w:t>в</w:t>
      </w:r>
      <w:bookmarkEnd w:id="51"/>
      <w:r w:rsidRPr="00AE39CB">
        <w:rPr>
          <w:sz w:val="24"/>
          <w:szCs w:val="24"/>
        </w:rPr>
        <w:t>;</w:t>
      </w:r>
    </w:p>
    <w:p w14:paraId="002A24B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искусственное понижение уровня подземных вод; </w:t>
      </w:r>
      <w:bookmarkStart w:id="52" w:name="OCRUncertain227"/>
    </w:p>
    <w:p w14:paraId="6BCF615C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агролесомелиорация; </w:t>
      </w:r>
      <w:bookmarkEnd w:id="52"/>
    </w:p>
    <w:p w14:paraId="0DD7014F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закрепление грунтов; </w:t>
      </w:r>
    </w:p>
    <w:p w14:paraId="0C59F15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удерживающие сооружения;</w:t>
      </w:r>
    </w:p>
    <w:p w14:paraId="718D696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прочие мероприятия (регулирован</w:t>
      </w:r>
      <w:bookmarkStart w:id="53" w:name="OCRUncertain228"/>
      <w:r w:rsidRPr="00AE39CB">
        <w:rPr>
          <w:sz w:val="24"/>
          <w:szCs w:val="24"/>
        </w:rPr>
        <w:t>и</w:t>
      </w:r>
      <w:bookmarkEnd w:id="53"/>
      <w:r w:rsidRPr="00AE39CB">
        <w:rPr>
          <w:sz w:val="24"/>
          <w:szCs w:val="24"/>
        </w:rPr>
        <w:t>е тепловых процессов с помощью теплозащитных устройств и покрытий, защита от вредного в</w:t>
      </w:r>
      <w:bookmarkStart w:id="54" w:name="OCRUncertain229"/>
      <w:r w:rsidRPr="00AE39CB">
        <w:rPr>
          <w:sz w:val="24"/>
          <w:szCs w:val="24"/>
        </w:rPr>
        <w:t>л</w:t>
      </w:r>
      <w:bookmarkEnd w:id="54"/>
      <w:r w:rsidRPr="00AE39CB">
        <w:rPr>
          <w:sz w:val="24"/>
          <w:szCs w:val="24"/>
        </w:rPr>
        <w:t>иян</w:t>
      </w:r>
      <w:bookmarkStart w:id="55" w:name="OCRUncertain230"/>
      <w:r w:rsidRPr="00AE39CB">
        <w:rPr>
          <w:sz w:val="24"/>
          <w:szCs w:val="24"/>
        </w:rPr>
        <w:t>и</w:t>
      </w:r>
      <w:bookmarkEnd w:id="55"/>
      <w:r w:rsidRPr="00AE39CB">
        <w:rPr>
          <w:sz w:val="24"/>
          <w:szCs w:val="24"/>
        </w:rPr>
        <w:t>я пр</w:t>
      </w:r>
      <w:bookmarkStart w:id="56" w:name="OCRUncertain231"/>
      <w:r w:rsidRPr="00AE39CB">
        <w:rPr>
          <w:sz w:val="24"/>
          <w:szCs w:val="24"/>
        </w:rPr>
        <w:t>о</w:t>
      </w:r>
      <w:bookmarkEnd w:id="56"/>
      <w:r w:rsidRPr="00AE39CB">
        <w:rPr>
          <w:sz w:val="24"/>
          <w:szCs w:val="24"/>
        </w:rPr>
        <w:t>цессов пром</w:t>
      </w:r>
      <w:bookmarkStart w:id="57" w:name="OCRUncertain232"/>
      <w:r w:rsidRPr="00AE39CB">
        <w:rPr>
          <w:sz w:val="24"/>
          <w:szCs w:val="24"/>
        </w:rPr>
        <w:t>е</w:t>
      </w:r>
      <w:bookmarkEnd w:id="57"/>
      <w:r w:rsidRPr="00AE39CB">
        <w:rPr>
          <w:sz w:val="24"/>
          <w:szCs w:val="24"/>
        </w:rPr>
        <w:t>рзания и оттаивания</w:t>
      </w:r>
      <w:bookmarkStart w:id="58" w:name="OCRUncertain233"/>
      <w:r w:rsidRPr="00AE39CB">
        <w:rPr>
          <w:sz w:val="24"/>
          <w:szCs w:val="24"/>
        </w:rPr>
        <w:t>,</w:t>
      </w:r>
      <w:bookmarkEnd w:id="58"/>
      <w:r w:rsidRPr="00AE39CB">
        <w:rPr>
          <w:sz w:val="24"/>
          <w:szCs w:val="24"/>
        </w:rPr>
        <w:t xml:space="preserve"> </w:t>
      </w:r>
      <w:bookmarkStart w:id="59" w:name="OCRUncertain234"/>
      <w:r w:rsidRPr="00AE39CB">
        <w:rPr>
          <w:sz w:val="24"/>
          <w:szCs w:val="24"/>
        </w:rPr>
        <w:t>у</w:t>
      </w:r>
      <w:bookmarkEnd w:id="59"/>
      <w:r w:rsidRPr="00AE39CB">
        <w:rPr>
          <w:sz w:val="24"/>
          <w:szCs w:val="24"/>
        </w:rPr>
        <w:t xml:space="preserve">становление </w:t>
      </w:r>
      <w:bookmarkStart w:id="60" w:name="OCRUncertain235"/>
      <w:r w:rsidRPr="00AE39CB">
        <w:rPr>
          <w:sz w:val="24"/>
          <w:szCs w:val="24"/>
        </w:rPr>
        <w:t>о</w:t>
      </w:r>
      <w:bookmarkEnd w:id="60"/>
      <w:r w:rsidRPr="00AE39CB">
        <w:rPr>
          <w:sz w:val="24"/>
          <w:szCs w:val="24"/>
        </w:rPr>
        <w:t xml:space="preserve">хранных зон и т. </w:t>
      </w:r>
      <w:bookmarkStart w:id="61" w:name="OCRUncertain236"/>
      <w:r w:rsidRPr="00AE39CB">
        <w:rPr>
          <w:sz w:val="24"/>
          <w:szCs w:val="24"/>
        </w:rPr>
        <w:t>д.)</w:t>
      </w:r>
      <w:bookmarkStart w:id="62" w:name="OCRUncertain237"/>
      <w:bookmarkEnd w:id="61"/>
      <w:r w:rsidRPr="00AE39CB">
        <w:rPr>
          <w:noProof/>
          <w:sz w:val="24"/>
          <w:szCs w:val="24"/>
        </w:rPr>
        <w:t>.</w:t>
      </w:r>
      <w:bookmarkEnd w:id="62"/>
    </w:p>
    <w:p w14:paraId="59128956" w14:textId="77777777" w:rsidR="00AE39CB" w:rsidRPr="00AE39CB" w:rsidRDefault="00AE39CB" w:rsidP="009412BC">
      <w:pPr>
        <w:widowControl w:val="0"/>
        <w:suppressAutoHyphens w:val="0"/>
        <w:ind w:firstLine="284"/>
        <w:jc w:val="both"/>
        <w:rPr>
          <w:b/>
          <w:sz w:val="24"/>
          <w:szCs w:val="24"/>
        </w:rPr>
      </w:pPr>
      <w:bookmarkStart w:id="63" w:name="OCRUncertain982"/>
    </w:p>
    <w:p w14:paraId="372B832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Противооползневые сооружения и мероприятия</w:t>
      </w:r>
    </w:p>
    <w:p w14:paraId="1B526F7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Искусственное изменение рельефа склона (откоса) следует пред</w:t>
      </w:r>
      <w:bookmarkStart w:id="64" w:name="OCRUncertain367"/>
      <w:r w:rsidRPr="00AE39CB">
        <w:rPr>
          <w:sz w:val="24"/>
          <w:szCs w:val="24"/>
        </w:rPr>
        <w:t>у</w:t>
      </w:r>
      <w:bookmarkEnd w:id="64"/>
      <w:r w:rsidRPr="00AE39CB">
        <w:rPr>
          <w:sz w:val="24"/>
          <w:szCs w:val="24"/>
        </w:rPr>
        <w:t>сматривать для предупреждения и стабилизации процессо</w:t>
      </w:r>
      <w:bookmarkStart w:id="65" w:name="OCRUncertain369"/>
      <w:r w:rsidRPr="00AE39CB">
        <w:rPr>
          <w:sz w:val="24"/>
          <w:szCs w:val="24"/>
        </w:rPr>
        <w:t>в</w:t>
      </w:r>
      <w:bookmarkEnd w:id="65"/>
      <w:r w:rsidRPr="00AE39CB">
        <w:rPr>
          <w:sz w:val="24"/>
          <w:szCs w:val="24"/>
        </w:rPr>
        <w:t xml:space="preserve"> сдвига, скольжения, выдавливания, осыпей и т</w:t>
      </w:r>
      <w:bookmarkStart w:id="66" w:name="OCRUncertain371"/>
      <w:r w:rsidRPr="00AE39CB">
        <w:rPr>
          <w:sz w:val="24"/>
          <w:szCs w:val="24"/>
        </w:rPr>
        <w:t>е</w:t>
      </w:r>
      <w:bookmarkEnd w:id="66"/>
      <w:r w:rsidRPr="00AE39CB">
        <w:rPr>
          <w:sz w:val="24"/>
          <w:szCs w:val="24"/>
        </w:rPr>
        <w:t>чения грунтов, включая оползни</w:t>
      </w:r>
      <w:bookmarkStart w:id="67" w:name="OCRUncertain372"/>
      <w:r w:rsidRPr="00AE39CB">
        <w:rPr>
          <w:sz w:val="24"/>
          <w:szCs w:val="24"/>
        </w:rPr>
        <w:t>-</w:t>
      </w:r>
      <w:bookmarkEnd w:id="67"/>
      <w:r w:rsidRPr="00AE39CB">
        <w:rPr>
          <w:sz w:val="24"/>
          <w:szCs w:val="24"/>
        </w:rPr>
        <w:t>потоки (см. справочное приложение</w:t>
      </w:r>
      <w:r w:rsidRPr="00AE39CB">
        <w:rPr>
          <w:noProof/>
          <w:sz w:val="24"/>
          <w:szCs w:val="24"/>
        </w:rPr>
        <w:t xml:space="preserve"> 8)</w:t>
      </w:r>
      <w:bookmarkStart w:id="68" w:name="OCRUncertain374"/>
      <w:r w:rsidRPr="00AE39CB">
        <w:rPr>
          <w:noProof/>
          <w:sz w:val="24"/>
          <w:szCs w:val="24"/>
        </w:rPr>
        <w:t>.</w:t>
      </w:r>
      <w:bookmarkEnd w:id="68"/>
    </w:p>
    <w:p w14:paraId="448BFAD5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Образование рационального профиля склона (откоса) достигается приданием ем</w:t>
      </w:r>
      <w:bookmarkStart w:id="69" w:name="OCRUncertain375"/>
      <w:r w:rsidRPr="00AE39CB">
        <w:rPr>
          <w:sz w:val="24"/>
          <w:szCs w:val="24"/>
        </w:rPr>
        <w:t>у</w:t>
      </w:r>
      <w:bookmarkEnd w:id="69"/>
      <w:r w:rsidRPr="00AE39CB">
        <w:rPr>
          <w:sz w:val="24"/>
          <w:szCs w:val="24"/>
        </w:rPr>
        <w:t xml:space="preserve"> соответствующей крутизны, террасированием и общей планировкой склона (откоса)</w:t>
      </w:r>
      <w:r w:rsidRPr="00AE39CB">
        <w:rPr>
          <w:noProof/>
          <w:sz w:val="24"/>
          <w:szCs w:val="24"/>
        </w:rPr>
        <w:t xml:space="preserve"> </w:t>
      </w:r>
      <w:bookmarkStart w:id="70" w:name="OCRUncertain376"/>
      <w:r w:rsidRPr="00AE39CB">
        <w:rPr>
          <w:noProof/>
          <w:sz w:val="24"/>
          <w:szCs w:val="24"/>
        </w:rPr>
        <w:t>,</w:t>
      </w:r>
      <w:bookmarkEnd w:id="70"/>
      <w:r w:rsidRPr="00AE39CB">
        <w:rPr>
          <w:sz w:val="24"/>
          <w:szCs w:val="24"/>
        </w:rPr>
        <w:t xml:space="preserve"> удалением или заменой неустойчивых грунтов, отсыпкой в нижней части склона упорной призмы (банкета)</w:t>
      </w:r>
      <w:bookmarkStart w:id="71" w:name="OCRUncertain377"/>
      <w:r w:rsidRPr="00AE39CB">
        <w:rPr>
          <w:noProof/>
          <w:sz w:val="24"/>
          <w:szCs w:val="24"/>
        </w:rPr>
        <w:t>.</w:t>
      </w:r>
      <w:bookmarkEnd w:id="71"/>
    </w:p>
    <w:p w14:paraId="492290D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</w:t>
      </w:r>
      <w:bookmarkStart w:id="72" w:name="OCRUncertain379"/>
      <w:r w:rsidRPr="00AE39CB">
        <w:rPr>
          <w:sz w:val="24"/>
          <w:szCs w:val="24"/>
        </w:rPr>
        <w:t>и</w:t>
      </w:r>
      <w:bookmarkEnd w:id="72"/>
      <w:r w:rsidRPr="00AE39CB">
        <w:rPr>
          <w:sz w:val="24"/>
          <w:szCs w:val="24"/>
        </w:rPr>
        <w:t>и уступчатой формы откос</w:t>
      </w:r>
      <w:bookmarkStart w:id="73" w:name="OCRUncertain380"/>
      <w:r w:rsidRPr="00AE39CB">
        <w:rPr>
          <w:sz w:val="24"/>
          <w:szCs w:val="24"/>
        </w:rPr>
        <w:t>а</w:t>
      </w:r>
      <w:bookmarkEnd w:id="73"/>
      <w:r w:rsidRPr="00AE39CB">
        <w:rPr>
          <w:sz w:val="24"/>
          <w:szCs w:val="24"/>
        </w:rPr>
        <w:t xml:space="preserve"> размещение </w:t>
      </w:r>
      <w:bookmarkStart w:id="74" w:name="OCRUncertain381"/>
      <w:r w:rsidRPr="00AE39CB">
        <w:rPr>
          <w:sz w:val="24"/>
          <w:szCs w:val="24"/>
        </w:rPr>
        <w:t>берм</w:t>
      </w:r>
      <w:bookmarkEnd w:id="74"/>
      <w:r w:rsidRPr="00AE39CB">
        <w:rPr>
          <w:sz w:val="24"/>
          <w:szCs w:val="24"/>
        </w:rPr>
        <w:t xml:space="preserve"> и террас следует предусматривать на контактах пластов грунтов и на участках </w:t>
      </w:r>
      <w:bookmarkStart w:id="75" w:name="OCRUncertain382"/>
      <w:r w:rsidRPr="00AE39CB">
        <w:rPr>
          <w:sz w:val="24"/>
          <w:szCs w:val="24"/>
        </w:rPr>
        <w:t>высачивания</w:t>
      </w:r>
      <w:bookmarkEnd w:id="75"/>
      <w:r w:rsidRPr="00AE39CB">
        <w:rPr>
          <w:sz w:val="24"/>
          <w:szCs w:val="24"/>
        </w:rPr>
        <w:t xml:space="preserve"> подземных вод. Ширину берм (террас) и высоту уступов</w:t>
      </w:r>
      <w:bookmarkStart w:id="76" w:name="OCRUncertain383"/>
      <w:r w:rsidRPr="00AE39CB">
        <w:rPr>
          <w:sz w:val="24"/>
          <w:szCs w:val="24"/>
        </w:rPr>
        <w:t>,</w:t>
      </w:r>
      <w:bookmarkEnd w:id="76"/>
      <w:r w:rsidRPr="00AE39CB">
        <w:rPr>
          <w:sz w:val="24"/>
          <w:szCs w:val="24"/>
        </w:rPr>
        <w:t xml:space="preserve"> а также расположение и форму банкетов следует определять расчетом общей и местной устойчивости ск</w:t>
      </w:r>
      <w:bookmarkStart w:id="77" w:name="OCRUncertain385"/>
      <w:r w:rsidRPr="00AE39CB">
        <w:rPr>
          <w:sz w:val="24"/>
          <w:szCs w:val="24"/>
        </w:rPr>
        <w:t>л</w:t>
      </w:r>
      <w:bookmarkEnd w:id="77"/>
      <w:r w:rsidRPr="00AE39CB">
        <w:rPr>
          <w:sz w:val="24"/>
          <w:szCs w:val="24"/>
        </w:rPr>
        <w:t>она (откоса)</w:t>
      </w:r>
      <w:bookmarkStart w:id="78" w:name="OCRUncertain386"/>
      <w:r w:rsidRPr="00AE39CB">
        <w:rPr>
          <w:noProof/>
          <w:sz w:val="24"/>
          <w:szCs w:val="24"/>
        </w:rPr>
        <w:t>,</w:t>
      </w:r>
      <w:bookmarkEnd w:id="78"/>
      <w:r w:rsidRPr="00AE39CB">
        <w:rPr>
          <w:sz w:val="24"/>
          <w:szCs w:val="24"/>
        </w:rPr>
        <w:t xml:space="preserve"> планиров</w:t>
      </w:r>
      <w:bookmarkStart w:id="79" w:name="OCRUncertain387"/>
      <w:r w:rsidRPr="00AE39CB">
        <w:rPr>
          <w:sz w:val="24"/>
          <w:szCs w:val="24"/>
        </w:rPr>
        <w:t>о</w:t>
      </w:r>
      <w:bookmarkEnd w:id="79"/>
      <w:r w:rsidRPr="00AE39CB">
        <w:rPr>
          <w:sz w:val="24"/>
          <w:szCs w:val="24"/>
        </w:rPr>
        <w:t>чными решениями, условиями производства работ и эксплуатационными требова</w:t>
      </w:r>
      <w:bookmarkStart w:id="80" w:name="OCRUncertain388"/>
      <w:r w:rsidRPr="00AE39CB">
        <w:rPr>
          <w:sz w:val="24"/>
          <w:szCs w:val="24"/>
        </w:rPr>
        <w:t>н</w:t>
      </w:r>
      <w:bookmarkEnd w:id="80"/>
      <w:r w:rsidRPr="00AE39CB">
        <w:rPr>
          <w:sz w:val="24"/>
          <w:szCs w:val="24"/>
        </w:rPr>
        <w:t>иями.</w:t>
      </w:r>
    </w:p>
    <w:p w14:paraId="4E1BBC0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</w:t>
      </w:r>
      <w:bookmarkStart w:id="81" w:name="OCRUncertain389"/>
      <w:r w:rsidRPr="00AE39CB">
        <w:rPr>
          <w:sz w:val="24"/>
          <w:szCs w:val="24"/>
        </w:rPr>
        <w:t>а</w:t>
      </w:r>
      <w:bookmarkEnd w:id="81"/>
      <w:r w:rsidRPr="00AE39CB">
        <w:rPr>
          <w:sz w:val="24"/>
          <w:szCs w:val="24"/>
        </w:rPr>
        <w:t>сах необходимо предусматривать устройство водоотводо</w:t>
      </w:r>
      <w:bookmarkStart w:id="82" w:name="OCRUncertain390"/>
      <w:r w:rsidRPr="00AE39CB">
        <w:rPr>
          <w:sz w:val="24"/>
          <w:szCs w:val="24"/>
        </w:rPr>
        <w:t>в</w:t>
      </w:r>
      <w:bookmarkEnd w:id="82"/>
      <w:r w:rsidRPr="00AE39CB">
        <w:rPr>
          <w:sz w:val="24"/>
          <w:szCs w:val="24"/>
        </w:rPr>
        <w:t xml:space="preserve">, а в местах </w:t>
      </w:r>
      <w:bookmarkStart w:id="83" w:name="OCRUncertain391"/>
      <w:r w:rsidRPr="00AE39CB">
        <w:rPr>
          <w:sz w:val="24"/>
          <w:szCs w:val="24"/>
        </w:rPr>
        <w:t>высачивания</w:t>
      </w:r>
      <w:bookmarkEnd w:id="83"/>
      <w:r w:rsidRPr="00AE39CB">
        <w:rPr>
          <w:sz w:val="24"/>
          <w:szCs w:val="24"/>
        </w:rPr>
        <w:t xml:space="preserve"> подземных вод</w:t>
      </w:r>
      <w:r w:rsidRPr="00AE39CB">
        <w:rPr>
          <w:noProof/>
          <w:sz w:val="24"/>
          <w:szCs w:val="24"/>
        </w:rPr>
        <w:t xml:space="preserve"> -</w:t>
      </w:r>
      <w:r w:rsidRPr="00AE39CB">
        <w:rPr>
          <w:sz w:val="24"/>
          <w:szCs w:val="24"/>
        </w:rPr>
        <w:t xml:space="preserve"> дренажей.</w:t>
      </w:r>
    </w:p>
    <w:p w14:paraId="1908772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Сброс талых и дождевых вод с застроенных территорий, проездов и площадей (за преде</w:t>
      </w:r>
      <w:bookmarkStart w:id="84" w:name="OCRUncertain400"/>
      <w:r w:rsidRPr="00AE39CB">
        <w:rPr>
          <w:sz w:val="24"/>
          <w:szCs w:val="24"/>
        </w:rPr>
        <w:t>л</w:t>
      </w:r>
      <w:bookmarkEnd w:id="84"/>
      <w:r w:rsidRPr="00AE39CB">
        <w:rPr>
          <w:sz w:val="24"/>
          <w:szCs w:val="24"/>
        </w:rPr>
        <w:t xml:space="preserve">ами защищаемой зоны) в водостоки, уложенные в </w:t>
      </w:r>
      <w:bookmarkStart w:id="85" w:name="OCRUncertain401"/>
      <w:r w:rsidRPr="00AE39CB">
        <w:rPr>
          <w:sz w:val="24"/>
          <w:szCs w:val="24"/>
        </w:rPr>
        <w:t>оползнеопасной</w:t>
      </w:r>
      <w:bookmarkEnd w:id="85"/>
      <w:r w:rsidRPr="00AE39CB">
        <w:rPr>
          <w:sz w:val="24"/>
          <w:szCs w:val="24"/>
        </w:rPr>
        <w:t xml:space="preserve"> зоне, допускается только при специальном обосновании. При необходимости такого сброса проп</w:t>
      </w:r>
      <w:bookmarkStart w:id="86" w:name="OCRUncertain402"/>
      <w:r w:rsidRPr="00AE39CB">
        <w:rPr>
          <w:sz w:val="24"/>
          <w:szCs w:val="24"/>
        </w:rPr>
        <w:t>у</w:t>
      </w:r>
      <w:bookmarkEnd w:id="86"/>
      <w:r w:rsidRPr="00AE39CB">
        <w:rPr>
          <w:sz w:val="24"/>
          <w:szCs w:val="24"/>
        </w:rPr>
        <w:t>скная способ</w:t>
      </w:r>
      <w:bookmarkStart w:id="87" w:name="OCRUncertain403"/>
      <w:r w:rsidRPr="00AE39CB">
        <w:rPr>
          <w:sz w:val="24"/>
          <w:szCs w:val="24"/>
        </w:rPr>
        <w:t>н</w:t>
      </w:r>
      <w:bookmarkEnd w:id="87"/>
      <w:r w:rsidRPr="00AE39CB">
        <w:rPr>
          <w:sz w:val="24"/>
          <w:szCs w:val="24"/>
        </w:rPr>
        <w:t>ость водостоков должна соответство</w:t>
      </w:r>
      <w:bookmarkStart w:id="88" w:name="OCRUncertain404"/>
      <w:r w:rsidRPr="00AE39CB">
        <w:rPr>
          <w:sz w:val="24"/>
          <w:szCs w:val="24"/>
        </w:rPr>
        <w:t>в</w:t>
      </w:r>
      <w:bookmarkEnd w:id="88"/>
      <w:r w:rsidRPr="00AE39CB">
        <w:rPr>
          <w:sz w:val="24"/>
          <w:szCs w:val="24"/>
        </w:rPr>
        <w:t>ать стоку со всей водосборной площади с расчетным периодом однократного переполнения не менее</w:t>
      </w:r>
      <w:r w:rsidRPr="00AE39CB">
        <w:rPr>
          <w:noProof/>
          <w:sz w:val="24"/>
          <w:szCs w:val="24"/>
        </w:rPr>
        <w:t xml:space="preserve"> 10</w:t>
      </w:r>
      <w:r w:rsidRPr="00AE39CB">
        <w:rPr>
          <w:sz w:val="24"/>
          <w:szCs w:val="24"/>
        </w:rPr>
        <w:t xml:space="preserve"> лет (вероятность превышения</w:t>
      </w:r>
      <w:r w:rsidRPr="00AE39CB">
        <w:rPr>
          <w:noProof/>
          <w:sz w:val="24"/>
          <w:szCs w:val="24"/>
        </w:rPr>
        <w:t xml:space="preserve"> 0,1)</w:t>
      </w:r>
      <w:bookmarkStart w:id="89" w:name="OCRUncertain405"/>
      <w:r w:rsidRPr="00AE39CB">
        <w:rPr>
          <w:noProof/>
          <w:sz w:val="24"/>
          <w:szCs w:val="24"/>
        </w:rPr>
        <w:t>.</w:t>
      </w:r>
      <w:bookmarkEnd w:id="89"/>
    </w:p>
    <w:p w14:paraId="74CF4E75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Устройство очистных соор</w:t>
      </w:r>
      <w:bookmarkStart w:id="90" w:name="OCRUncertain406"/>
      <w:r w:rsidRPr="00AE39CB">
        <w:rPr>
          <w:sz w:val="24"/>
          <w:szCs w:val="24"/>
        </w:rPr>
        <w:t>у</w:t>
      </w:r>
      <w:bookmarkEnd w:id="90"/>
      <w:r w:rsidRPr="00AE39CB">
        <w:rPr>
          <w:sz w:val="24"/>
          <w:szCs w:val="24"/>
        </w:rPr>
        <w:t xml:space="preserve">жений на водосточных коллекторах, расположенных в </w:t>
      </w:r>
      <w:bookmarkStart w:id="91" w:name="OCRUncertain407"/>
      <w:r w:rsidRPr="00AE39CB">
        <w:rPr>
          <w:sz w:val="24"/>
          <w:szCs w:val="24"/>
        </w:rPr>
        <w:t>оползнеопасной</w:t>
      </w:r>
      <w:bookmarkEnd w:id="91"/>
      <w:r w:rsidRPr="00AE39CB">
        <w:rPr>
          <w:sz w:val="24"/>
          <w:szCs w:val="24"/>
        </w:rPr>
        <w:t xml:space="preserve"> </w:t>
      </w:r>
      <w:bookmarkStart w:id="92" w:name="OCRUncertain408"/>
      <w:r w:rsidRPr="00AE39CB">
        <w:rPr>
          <w:sz w:val="24"/>
          <w:szCs w:val="24"/>
        </w:rPr>
        <w:t>зон</w:t>
      </w:r>
      <w:bookmarkEnd w:id="92"/>
      <w:r w:rsidRPr="00AE39CB">
        <w:rPr>
          <w:sz w:val="24"/>
          <w:szCs w:val="24"/>
        </w:rPr>
        <w:t>е, не допускается.</w:t>
      </w:r>
    </w:p>
    <w:p w14:paraId="5001C90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Выпуск воды из водостоков с</w:t>
      </w:r>
      <w:bookmarkStart w:id="93" w:name="OCRUncertain410"/>
      <w:r w:rsidRPr="00AE39CB">
        <w:rPr>
          <w:sz w:val="24"/>
          <w:szCs w:val="24"/>
        </w:rPr>
        <w:t>л</w:t>
      </w:r>
      <w:bookmarkEnd w:id="93"/>
      <w:r w:rsidRPr="00AE39CB">
        <w:rPr>
          <w:sz w:val="24"/>
          <w:szCs w:val="24"/>
        </w:rPr>
        <w:t>едует предусматривать в открытые водоемы и реки, а также в тальвеги оврагов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с соблюдением требований очистки в соответствии со СНиП</w:t>
      </w:r>
      <w:r w:rsidRPr="00AE39CB">
        <w:rPr>
          <w:noProof/>
          <w:sz w:val="24"/>
          <w:szCs w:val="24"/>
        </w:rPr>
        <w:t xml:space="preserve"> 2.04.03-85</w:t>
      </w:r>
      <w:r w:rsidRPr="00AE39CB">
        <w:rPr>
          <w:sz w:val="24"/>
          <w:szCs w:val="24"/>
        </w:rPr>
        <w:t xml:space="preserve"> и при обязат</w:t>
      </w:r>
      <w:bookmarkStart w:id="94" w:name="OCRUncertain411"/>
      <w:r w:rsidRPr="00AE39CB">
        <w:rPr>
          <w:sz w:val="24"/>
          <w:szCs w:val="24"/>
        </w:rPr>
        <w:t>е</w:t>
      </w:r>
      <w:bookmarkEnd w:id="94"/>
      <w:r w:rsidRPr="00AE39CB">
        <w:rPr>
          <w:sz w:val="24"/>
          <w:szCs w:val="24"/>
        </w:rPr>
        <w:t xml:space="preserve">льном осуществлении </w:t>
      </w:r>
      <w:bookmarkStart w:id="95" w:name="OCRUncertain412"/>
      <w:r w:rsidRPr="00AE39CB">
        <w:rPr>
          <w:sz w:val="24"/>
          <w:szCs w:val="24"/>
        </w:rPr>
        <w:t xml:space="preserve">противоэрозионных </w:t>
      </w:r>
      <w:bookmarkEnd w:id="95"/>
      <w:r w:rsidRPr="00AE39CB">
        <w:rPr>
          <w:sz w:val="24"/>
          <w:szCs w:val="24"/>
        </w:rPr>
        <w:t>устройств и мероприятий против заболачивания и других видов у</w:t>
      </w:r>
      <w:bookmarkStart w:id="96" w:name="OCRUncertain413"/>
      <w:r w:rsidRPr="00AE39CB">
        <w:rPr>
          <w:sz w:val="24"/>
          <w:szCs w:val="24"/>
        </w:rPr>
        <w:t>щ</w:t>
      </w:r>
      <w:bookmarkEnd w:id="96"/>
      <w:r w:rsidRPr="00AE39CB">
        <w:rPr>
          <w:sz w:val="24"/>
          <w:szCs w:val="24"/>
        </w:rPr>
        <w:t>ерба окружающей среде.</w:t>
      </w:r>
    </w:p>
    <w:p w14:paraId="6F8ADCF3" w14:textId="77777777" w:rsidR="00AE39CB" w:rsidRPr="00AE39CB" w:rsidRDefault="00AE39CB" w:rsidP="009412BC">
      <w:pPr>
        <w:widowControl w:val="0"/>
        <w:suppressAutoHyphens w:val="0"/>
        <w:ind w:firstLine="284"/>
        <w:jc w:val="both"/>
        <w:rPr>
          <w:b/>
          <w:sz w:val="24"/>
          <w:szCs w:val="24"/>
        </w:rPr>
      </w:pPr>
    </w:p>
    <w:p w14:paraId="3D4B3F5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Противообвальные сооружения и мероприятия</w:t>
      </w:r>
    </w:p>
    <w:p w14:paraId="0AC9467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Удерживающие сооружения следует предусматривать для предотвращения сдвига, обрушения, обвалов и вывалов грунтов при невозможности или экономической нецелесообразности изменения рельефа склона (откоса)</w:t>
      </w:r>
      <w:bookmarkStart w:id="97" w:name="OCRUncertain467"/>
      <w:r w:rsidRPr="00AE39CB">
        <w:rPr>
          <w:noProof/>
          <w:sz w:val="24"/>
          <w:szCs w:val="24"/>
        </w:rPr>
        <w:t>.</w:t>
      </w:r>
      <w:bookmarkEnd w:id="97"/>
    </w:p>
    <w:p w14:paraId="66A131F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Удерживающие сооружения применяют сл</w:t>
      </w:r>
      <w:bookmarkStart w:id="98" w:name="OCRUncertain468"/>
      <w:r w:rsidRPr="00AE39CB">
        <w:rPr>
          <w:sz w:val="24"/>
          <w:szCs w:val="24"/>
        </w:rPr>
        <w:t>е</w:t>
      </w:r>
      <w:bookmarkEnd w:id="98"/>
      <w:r w:rsidRPr="00AE39CB">
        <w:rPr>
          <w:sz w:val="24"/>
          <w:szCs w:val="24"/>
        </w:rPr>
        <w:t>дующих видов:</w:t>
      </w:r>
    </w:p>
    <w:p w14:paraId="5107092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поддерживающие стены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для укрепления нависающих скальных карнизов;</w:t>
      </w:r>
    </w:p>
    <w:p w14:paraId="15F6118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контрфорсы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отдельные опоры, врезанные в устойчивые слои грунта, для </w:t>
      </w:r>
      <w:bookmarkStart w:id="99" w:name="OCRUncertain469"/>
      <w:r w:rsidRPr="00AE39CB">
        <w:rPr>
          <w:sz w:val="24"/>
          <w:szCs w:val="24"/>
        </w:rPr>
        <w:t>подпирания</w:t>
      </w:r>
      <w:bookmarkEnd w:id="99"/>
      <w:r w:rsidRPr="00AE39CB">
        <w:rPr>
          <w:sz w:val="24"/>
          <w:szCs w:val="24"/>
        </w:rPr>
        <w:t xml:space="preserve"> отде</w:t>
      </w:r>
      <w:bookmarkStart w:id="100" w:name="OCRUncertain470"/>
      <w:r w:rsidRPr="00AE39CB">
        <w:rPr>
          <w:sz w:val="24"/>
          <w:szCs w:val="24"/>
        </w:rPr>
        <w:t>л</w:t>
      </w:r>
      <w:bookmarkEnd w:id="100"/>
      <w:r w:rsidRPr="00AE39CB">
        <w:rPr>
          <w:sz w:val="24"/>
          <w:szCs w:val="24"/>
        </w:rPr>
        <w:t>ьных скальных массивов;</w:t>
      </w:r>
    </w:p>
    <w:p w14:paraId="1C0A4587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>опояски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массивные сооружения для поддержания не</w:t>
      </w:r>
      <w:bookmarkStart w:id="101" w:name="OCRUncertain471"/>
      <w:r w:rsidRPr="00AE39CB">
        <w:rPr>
          <w:sz w:val="24"/>
          <w:szCs w:val="24"/>
        </w:rPr>
        <w:t>у</w:t>
      </w:r>
      <w:bookmarkEnd w:id="101"/>
      <w:r w:rsidRPr="00AE39CB">
        <w:rPr>
          <w:sz w:val="24"/>
          <w:szCs w:val="24"/>
        </w:rPr>
        <w:t>стойчивых откосов;</w:t>
      </w:r>
    </w:p>
    <w:p w14:paraId="511A005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облицовочные стены</w:t>
      </w:r>
      <w:r w:rsidRPr="00AE39CB">
        <w:rPr>
          <w:noProof/>
          <w:sz w:val="24"/>
          <w:szCs w:val="24"/>
        </w:rPr>
        <w:t xml:space="preserve"> -</w:t>
      </w:r>
      <w:r w:rsidRPr="00AE39CB">
        <w:rPr>
          <w:sz w:val="24"/>
          <w:szCs w:val="24"/>
        </w:rPr>
        <w:t xml:space="preserve"> для предохранения грунтов от вы</w:t>
      </w:r>
      <w:bookmarkStart w:id="102" w:name="OCRUncertain472"/>
      <w:r w:rsidRPr="00AE39CB">
        <w:rPr>
          <w:sz w:val="24"/>
          <w:szCs w:val="24"/>
        </w:rPr>
        <w:t>в</w:t>
      </w:r>
      <w:bookmarkEnd w:id="102"/>
      <w:r w:rsidRPr="00AE39CB">
        <w:rPr>
          <w:sz w:val="24"/>
          <w:szCs w:val="24"/>
        </w:rPr>
        <w:t>етри</w:t>
      </w:r>
      <w:bookmarkStart w:id="103" w:name="OCRUncertain473"/>
      <w:r w:rsidRPr="00AE39CB">
        <w:rPr>
          <w:sz w:val="24"/>
          <w:szCs w:val="24"/>
        </w:rPr>
        <w:t>в</w:t>
      </w:r>
      <w:bookmarkEnd w:id="103"/>
      <w:r w:rsidRPr="00AE39CB">
        <w:rPr>
          <w:sz w:val="24"/>
          <w:szCs w:val="24"/>
        </w:rPr>
        <w:t>ани</w:t>
      </w:r>
      <w:bookmarkStart w:id="104" w:name="OCRUncertain474"/>
      <w:r w:rsidRPr="00AE39CB">
        <w:rPr>
          <w:sz w:val="24"/>
          <w:szCs w:val="24"/>
        </w:rPr>
        <w:t>я</w:t>
      </w:r>
      <w:bookmarkEnd w:id="104"/>
      <w:r w:rsidRPr="00AE39CB">
        <w:rPr>
          <w:sz w:val="24"/>
          <w:szCs w:val="24"/>
        </w:rPr>
        <w:t xml:space="preserve"> и </w:t>
      </w:r>
      <w:bookmarkStart w:id="105" w:name="OCRUncertain475"/>
      <w:r w:rsidRPr="00AE39CB">
        <w:rPr>
          <w:sz w:val="24"/>
          <w:szCs w:val="24"/>
        </w:rPr>
        <w:t xml:space="preserve">осыпания; </w:t>
      </w:r>
      <w:bookmarkEnd w:id="105"/>
    </w:p>
    <w:p w14:paraId="6D8C0190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пломбы (</w:t>
      </w:r>
      <w:bookmarkStart w:id="106" w:name="OCRUncertain476"/>
      <w:r w:rsidRPr="00AE39CB">
        <w:rPr>
          <w:sz w:val="24"/>
          <w:szCs w:val="24"/>
        </w:rPr>
        <w:t>з</w:t>
      </w:r>
      <w:bookmarkEnd w:id="106"/>
      <w:r w:rsidRPr="00AE39CB">
        <w:rPr>
          <w:sz w:val="24"/>
          <w:szCs w:val="24"/>
        </w:rPr>
        <w:t>аделка пустот, образовавшихся в результате вывалов на склонах)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для предохранения скальных грунтов от выветривания и дальнейших разрушений;</w:t>
      </w:r>
    </w:p>
    <w:p w14:paraId="2F24EA1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анкерные крепления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в качестве самостоятельного удерживающего сооружения (с опорными плитами, балками и т.д.) в виде крепления отдельных скальных блоков к прочному массиву на скальных склонах (откосах)</w:t>
      </w:r>
      <w:bookmarkStart w:id="107" w:name="OCRUncertain477"/>
      <w:r w:rsidRPr="00AE39CB">
        <w:rPr>
          <w:noProof/>
          <w:sz w:val="24"/>
          <w:szCs w:val="24"/>
        </w:rPr>
        <w:t>.</w:t>
      </w:r>
      <w:bookmarkEnd w:id="107"/>
    </w:p>
    <w:p w14:paraId="3635936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Улавливающие сооружения и устройства (стены, сетки, валы, траншеи, полки с бордюрными стенами, надолбы) следует пред</w:t>
      </w:r>
      <w:bookmarkStart w:id="108" w:name="OCRUncertain478"/>
      <w:r w:rsidRPr="00AE39CB">
        <w:rPr>
          <w:sz w:val="24"/>
          <w:szCs w:val="24"/>
        </w:rPr>
        <w:t>у</w:t>
      </w:r>
      <w:bookmarkEnd w:id="108"/>
      <w:r w:rsidRPr="00AE39CB">
        <w:rPr>
          <w:sz w:val="24"/>
          <w:szCs w:val="24"/>
        </w:rPr>
        <w:t>сматривать для защиты объектов от воздействия осыпей, вывалов, падения отдельных скальных обломков, а также обвалов объемом, определяемым расчетом</w:t>
      </w:r>
      <w:bookmarkStart w:id="109" w:name="OCRUncertain479"/>
      <w:r w:rsidRPr="00AE39CB">
        <w:rPr>
          <w:sz w:val="24"/>
          <w:szCs w:val="24"/>
        </w:rPr>
        <w:t>,</w:t>
      </w:r>
      <w:bookmarkEnd w:id="109"/>
      <w:r w:rsidRPr="00AE39CB">
        <w:rPr>
          <w:sz w:val="24"/>
          <w:szCs w:val="24"/>
        </w:rPr>
        <w:t xml:space="preserve"> если устройство удерживающих соор</w:t>
      </w:r>
      <w:bookmarkStart w:id="110" w:name="OCRUncertain480"/>
      <w:r w:rsidRPr="00AE39CB">
        <w:rPr>
          <w:sz w:val="24"/>
          <w:szCs w:val="24"/>
        </w:rPr>
        <w:t>у</w:t>
      </w:r>
      <w:bookmarkEnd w:id="110"/>
      <w:r w:rsidRPr="00AE39CB">
        <w:rPr>
          <w:sz w:val="24"/>
          <w:szCs w:val="24"/>
        </w:rPr>
        <w:t>жений или пред</w:t>
      </w:r>
      <w:bookmarkStart w:id="111" w:name="OCRUncertain481"/>
      <w:r w:rsidRPr="00AE39CB">
        <w:rPr>
          <w:sz w:val="24"/>
          <w:szCs w:val="24"/>
        </w:rPr>
        <w:t>у</w:t>
      </w:r>
      <w:bookmarkEnd w:id="111"/>
      <w:r w:rsidRPr="00AE39CB">
        <w:rPr>
          <w:sz w:val="24"/>
          <w:szCs w:val="24"/>
        </w:rPr>
        <w:t>преждение обвалов, вывало</w:t>
      </w:r>
      <w:bookmarkStart w:id="112" w:name="OCRUncertain482"/>
      <w:r w:rsidRPr="00AE39CB">
        <w:rPr>
          <w:sz w:val="24"/>
          <w:szCs w:val="24"/>
        </w:rPr>
        <w:t>в</w:t>
      </w:r>
      <w:bookmarkEnd w:id="112"/>
      <w:r w:rsidRPr="00AE39CB">
        <w:rPr>
          <w:sz w:val="24"/>
          <w:szCs w:val="24"/>
        </w:rPr>
        <w:t xml:space="preserve"> и камнепада путем удаления неустойчивых массивов невозможно или экономически нецелесообразно.</w:t>
      </w:r>
    </w:p>
    <w:p w14:paraId="4065AE57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Агролесомелиорация. Защитные покрытия и закрепление грунтов</w:t>
      </w:r>
    </w:p>
    <w:p w14:paraId="17DE0F1B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Мероприятия по </w:t>
      </w:r>
      <w:bookmarkStart w:id="113" w:name="OCRUncertain532"/>
      <w:r w:rsidRPr="00AE39CB">
        <w:rPr>
          <w:sz w:val="24"/>
          <w:szCs w:val="24"/>
        </w:rPr>
        <w:t>агролесомелиорации</w:t>
      </w:r>
      <w:bookmarkEnd w:id="113"/>
      <w:r w:rsidRPr="00AE39CB">
        <w:rPr>
          <w:sz w:val="24"/>
          <w:szCs w:val="24"/>
        </w:rPr>
        <w:t xml:space="preserve"> следует предусматривать в комплексе с другими противооползневыми и противообвальными мероприятиям</w:t>
      </w:r>
      <w:bookmarkStart w:id="114" w:name="OCRUncertain533"/>
      <w:r w:rsidRPr="00AE39CB">
        <w:rPr>
          <w:sz w:val="24"/>
          <w:szCs w:val="24"/>
        </w:rPr>
        <w:t>и</w:t>
      </w:r>
      <w:bookmarkEnd w:id="114"/>
      <w:r w:rsidRPr="00AE39CB">
        <w:rPr>
          <w:sz w:val="24"/>
          <w:szCs w:val="24"/>
        </w:rPr>
        <w:t xml:space="preserve"> д</w:t>
      </w:r>
      <w:bookmarkStart w:id="115" w:name="OCRUncertain534"/>
      <w:r w:rsidRPr="00AE39CB">
        <w:rPr>
          <w:sz w:val="24"/>
          <w:szCs w:val="24"/>
        </w:rPr>
        <w:t>л</w:t>
      </w:r>
      <w:bookmarkEnd w:id="115"/>
      <w:r w:rsidRPr="00AE39CB">
        <w:rPr>
          <w:sz w:val="24"/>
          <w:szCs w:val="24"/>
        </w:rPr>
        <w:t>я увеличения устойчивости склонов (откосов) за счет укрепления грунта корневой системой, осушения грунта</w:t>
      </w:r>
      <w:bookmarkStart w:id="116" w:name="OCRUncertain535"/>
      <w:r w:rsidRPr="00AE39CB">
        <w:rPr>
          <w:sz w:val="24"/>
          <w:szCs w:val="24"/>
        </w:rPr>
        <w:t>,</w:t>
      </w:r>
      <w:bookmarkEnd w:id="116"/>
      <w:r w:rsidRPr="00AE39CB">
        <w:rPr>
          <w:sz w:val="24"/>
          <w:szCs w:val="24"/>
        </w:rPr>
        <w:t xml:space="preserve"> предотвращения эрозии, уменьшения инфильтрации в грунт поверхностных вод, выветривания, образования осыпей и вывалов.</w:t>
      </w:r>
    </w:p>
    <w:p w14:paraId="3CF64DEF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В состав мероприятий по </w:t>
      </w:r>
      <w:bookmarkStart w:id="117" w:name="OCRUncertain537"/>
      <w:r w:rsidRPr="00AE39CB">
        <w:rPr>
          <w:sz w:val="24"/>
          <w:szCs w:val="24"/>
        </w:rPr>
        <w:t>агролесомелиорации</w:t>
      </w:r>
      <w:bookmarkEnd w:id="117"/>
      <w:r w:rsidRPr="00AE39CB">
        <w:rPr>
          <w:sz w:val="24"/>
          <w:szCs w:val="24"/>
        </w:rPr>
        <w:t xml:space="preserve"> должны быт</w:t>
      </w:r>
      <w:bookmarkStart w:id="118" w:name="OCRUncertain538"/>
      <w:r w:rsidRPr="00AE39CB">
        <w:rPr>
          <w:sz w:val="24"/>
          <w:szCs w:val="24"/>
        </w:rPr>
        <w:t>ь</w:t>
      </w:r>
      <w:bookmarkEnd w:id="118"/>
      <w:r w:rsidRPr="00AE39CB">
        <w:rPr>
          <w:sz w:val="24"/>
          <w:szCs w:val="24"/>
        </w:rPr>
        <w:t xml:space="preserve"> включены: посев многолетних тра</w:t>
      </w:r>
      <w:bookmarkStart w:id="119" w:name="OCRUncertain539"/>
      <w:r w:rsidRPr="00AE39CB">
        <w:rPr>
          <w:sz w:val="24"/>
          <w:szCs w:val="24"/>
        </w:rPr>
        <w:t>в</w:t>
      </w:r>
      <w:bookmarkEnd w:id="119"/>
      <w:r w:rsidRPr="00AE39CB">
        <w:rPr>
          <w:sz w:val="24"/>
          <w:szCs w:val="24"/>
        </w:rPr>
        <w:t xml:space="preserve">, посадка деревьев и кустарников в сочетании с посевом многолетних трав или дерновкой. Подбор </w:t>
      </w:r>
      <w:bookmarkStart w:id="120" w:name="OCRUncertain540"/>
      <w:r w:rsidRPr="00AE39CB">
        <w:rPr>
          <w:sz w:val="24"/>
          <w:szCs w:val="24"/>
        </w:rPr>
        <w:t>растений,</w:t>
      </w:r>
      <w:bookmarkEnd w:id="120"/>
      <w:r w:rsidRPr="00AE39CB">
        <w:rPr>
          <w:sz w:val="24"/>
          <w:szCs w:val="24"/>
        </w:rPr>
        <w:t xml:space="preserve"> их размещение в плане, типы и схемы посадок сл</w:t>
      </w:r>
      <w:bookmarkStart w:id="121" w:name="OCRUncertain541"/>
      <w:r w:rsidRPr="00AE39CB">
        <w:rPr>
          <w:sz w:val="24"/>
          <w:szCs w:val="24"/>
        </w:rPr>
        <w:t>е</w:t>
      </w:r>
      <w:bookmarkEnd w:id="121"/>
      <w:r w:rsidRPr="00AE39CB">
        <w:rPr>
          <w:sz w:val="24"/>
          <w:szCs w:val="24"/>
        </w:rPr>
        <w:t>д</w:t>
      </w:r>
      <w:bookmarkStart w:id="122" w:name="OCRUncertain542"/>
      <w:r w:rsidRPr="00AE39CB">
        <w:rPr>
          <w:sz w:val="24"/>
          <w:szCs w:val="24"/>
        </w:rPr>
        <w:t>уе</w:t>
      </w:r>
      <w:bookmarkEnd w:id="122"/>
      <w:r w:rsidRPr="00AE39CB">
        <w:rPr>
          <w:sz w:val="24"/>
          <w:szCs w:val="24"/>
        </w:rPr>
        <w:t xml:space="preserve">т назначать в соответствии с почвенно-климатическими </w:t>
      </w:r>
      <w:bookmarkStart w:id="123" w:name="OCRUncertain543"/>
      <w:r w:rsidRPr="00AE39CB">
        <w:rPr>
          <w:sz w:val="24"/>
          <w:szCs w:val="24"/>
        </w:rPr>
        <w:t>у</w:t>
      </w:r>
      <w:bookmarkEnd w:id="123"/>
      <w:r w:rsidRPr="00AE39CB">
        <w:rPr>
          <w:sz w:val="24"/>
          <w:szCs w:val="24"/>
        </w:rPr>
        <w:t>слови</w:t>
      </w:r>
      <w:bookmarkStart w:id="124" w:name="OCRUncertain544"/>
      <w:r w:rsidRPr="00AE39CB">
        <w:rPr>
          <w:sz w:val="24"/>
          <w:szCs w:val="24"/>
        </w:rPr>
        <w:t>я</w:t>
      </w:r>
      <w:bookmarkEnd w:id="124"/>
      <w:r w:rsidRPr="00AE39CB">
        <w:rPr>
          <w:sz w:val="24"/>
          <w:szCs w:val="24"/>
        </w:rPr>
        <w:t xml:space="preserve">ми, особенностями рельефа </w:t>
      </w:r>
      <w:bookmarkStart w:id="125" w:name="OCRUncertain545"/>
      <w:r w:rsidRPr="00AE39CB">
        <w:rPr>
          <w:sz w:val="24"/>
          <w:szCs w:val="24"/>
        </w:rPr>
        <w:t>и</w:t>
      </w:r>
      <w:bookmarkEnd w:id="125"/>
      <w:r w:rsidRPr="00AE39CB">
        <w:rPr>
          <w:sz w:val="24"/>
          <w:szCs w:val="24"/>
        </w:rPr>
        <w:t xml:space="preserve"> экспл</w:t>
      </w:r>
      <w:bookmarkStart w:id="126" w:name="OCRUncertain546"/>
      <w:r w:rsidRPr="00AE39CB">
        <w:rPr>
          <w:sz w:val="24"/>
          <w:szCs w:val="24"/>
        </w:rPr>
        <w:t>у</w:t>
      </w:r>
      <w:bookmarkEnd w:id="126"/>
      <w:r w:rsidRPr="00AE39CB">
        <w:rPr>
          <w:sz w:val="24"/>
          <w:szCs w:val="24"/>
        </w:rPr>
        <w:t>атации склона (откоса)</w:t>
      </w:r>
      <w:r w:rsidRPr="00AE39CB">
        <w:rPr>
          <w:noProof/>
          <w:sz w:val="24"/>
          <w:szCs w:val="24"/>
        </w:rPr>
        <w:t xml:space="preserve"> </w:t>
      </w:r>
      <w:bookmarkStart w:id="127" w:name="OCRUncertain547"/>
      <w:r w:rsidRPr="00AE39CB">
        <w:rPr>
          <w:noProof/>
          <w:sz w:val="24"/>
          <w:szCs w:val="24"/>
        </w:rPr>
        <w:t>,</w:t>
      </w:r>
      <w:bookmarkEnd w:id="127"/>
      <w:r w:rsidRPr="00AE39CB">
        <w:rPr>
          <w:sz w:val="24"/>
          <w:szCs w:val="24"/>
        </w:rPr>
        <w:t xml:space="preserve"> а также с требованиями по планировке склон</w:t>
      </w:r>
      <w:bookmarkStart w:id="128" w:name="OCRUncertain548"/>
      <w:r w:rsidRPr="00AE39CB">
        <w:rPr>
          <w:sz w:val="24"/>
          <w:szCs w:val="24"/>
        </w:rPr>
        <w:t>а</w:t>
      </w:r>
      <w:bookmarkEnd w:id="128"/>
      <w:r w:rsidRPr="00AE39CB">
        <w:rPr>
          <w:sz w:val="24"/>
          <w:szCs w:val="24"/>
        </w:rPr>
        <w:t xml:space="preserve"> и охране окружающей среды.</w:t>
      </w:r>
    </w:p>
    <w:p w14:paraId="50189C7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Посев многолетних трав без др</w:t>
      </w:r>
      <w:bookmarkStart w:id="129" w:name="OCRUncertain549"/>
      <w:r w:rsidRPr="00AE39CB">
        <w:rPr>
          <w:sz w:val="24"/>
          <w:szCs w:val="24"/>
        </w:rPr>
        <w:t>у</w:t>
      </w:r>
      <w:bookmarkEnd w:id="129"/>
      <w:r w:rsidRPr="00AE39CB">
        <w:rPr>
          <w:sz w:val="24"/>
          <w:szCs w:val="24"/>
        </w:rPr>
        <w:t>гих вспомогате</w:t>
      </w:r>
      <w:bookmarkStart w:id="130" w:name="OCRUncertain550"/>
      <w:r w:rsidRPr="00AE39CB">
        <w:rPr>
          <w:sz w:val="24"/>
          <w:szCs w:val="24"/>
        </w:rPr>
        <w:t>л</w:t>
      </w:r>
      <w:bookmarkEnd w:id="130"/>
      <w:r w:rsidRPr="00AE39CB">
        <w:rPr>
          <w:sz w:val="24"/>
          <w:szCs w:val="24"/>
        </w:rPr>
        <w:t xml:space="preserve">ьных средств защиты допускается на склонах </w:t>
      </w:r>
      <w:bookmarkStart w:id="131" w:name="OCRUncertain551"/>
      <w:r w:rsidRPr="00AE39CB">
        <w:rPr>
          <w:sz w:val="24"/>
          <w:szCs w:val="24"/>
        </w:rPr>
        <w:t>(о</w:t>
      </w:r>
      <w:bookmarkEnd w:id="131"/>
      <w:r w:rsidRPr="00AE39CB">
        <w:rPr>
          <w:sz w:val="24"/>
          <w:szCs w:val="24"/>
        </w:rPr>
        <w:t>ткосах) крутизной до</w:t>
      </w:r>
      <w:r w:rsidRPr="00AE39CB">
        <w:rPr>
          <w:noProof/>
          <w:sz w:val="24"/>
          <w:szCs w:val="24"/>
        </w:rPr>
        <w:t xml:space="preserve"> 35°,</w:t>
      </w:r>
      <w:r w:rsidRPr="00AE39CB">
        <w:rPr>
          <w:sz w:val="24"/>
          <w:szCs w:val="24"/>
        </w:rPr>
        <w:t xml:space="preserve"> а при большей крутизне (до 45°</w:t>
      </w:r>
      <w:bookmarkStart w:id="132" w:name="OCRUncertain554"/>
      <w:r w:rsidRPr="00AE39CB">
        <w:rPr>
          <w:noProof/>
          <w:sz w:val="24"/>
          <w:szCs w:val="24"/>
        </w:rPr>
        <w:t>)</w:t>
      </w:r>
      <w:bookmarkEnd w:id="132"/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с пропиткой грунта в</w:t>
      </w:r>
      <w:bookmarkStart w:id="133" w:name="OCRUncertain555"/>
      <w:r w:rsidRPr="00AE39CB">
        <w:rPr>
          <w:sz w:val="24"/>
          <w:szCs w:val="24"/>
        </w:rPr>
        <w:t>я</w:t>
      </w:r>
      <w:bookmarkEnd w:id="133"/>
      <w:r w:rsidRPr="00AE39CB">
        <w:rPr>
          <w:sz w:val="24"/>
          <w:szCs w:val="24"/>
        </w:rPr>
        <w:t>жущими материалами.</w:t>
      </w:r>
    </w:p>
    <w:p w14:paraId="5B378ED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Использование оползн</w:t>
      </w:r>
      <w:bookmarkStart w:id="134" w:name="OCRUncertain556"/>
      <w:r w:rsidRPr="00AE39CB">
        <w:rPr>
          <w:sz w:val="24"/>
          <w:szCs w:val="24"/>
        </w:rPr>
        <w:t>е</w:t>
      </w:r>
      <w:bookmarkEnd w:id="134"/>
      <w:r w:rsidRPr="00AE39CB">
        <w:rPr>
          <w:sz w:val="24"/>
          <w:szCs w:val="24"/>
        </w:rPr>
        <w:t>вых ск</w:t>
      </w:r>
      <w:bookmarkStart w:id="135" w:name="OCRUncertain557"/>
      <w:r w:rsidRPr="00AE39CB">
        <w:rPr>
          <w:sz w:val="24"/>
          <w:szCs w:val="24"/>
        </w:rPr>
        <w:t>л</w:t>
      </w:r>
      <w:bookmarkEnd w:id="135"/>
      <w:r w:rsidRPr="00AE39CB">
        <w:rPr>
          <w:sz w:val="24"/>
          <w:szCs w:val="24"/>
        </w:rPr>
        <w:t>онов в сельскохозяйственных ц</w:t>
      </w:r>
      <w:bookmarkStart w:id="136" w:name="OCRUncertain558"/>
      <w:r w:rsidRPr="00AE39CB">
        <w:rPr>
          <w:sz w:val="24"/>
          <w:szCs w:val="24"/>
        </w:rPr>
        <w:t>е</w:t>
      </w:r>
      <w:bookmarkEnd w:id="136"/>
      <w:r w:rsidRPr="00AE39CB">
        <w:rPr>
          <w:sz w:val="24"/>
          <w:szCs w:val="24"/>
        </w:rPr>
        <w:t>лях, ес</w:t>
      </w:r>
      <w:bookmarkStart w:id="137" w:name="OCRUncertain559"/>
      <w:r w:rsidRPr="00AE39CB">
        <w:rPr>
          <w:sz w:val="24"/>
          <w:szCs w:val="24"/>
        </w:rPr>
        <w:t>л</w:t>
      </w:r>
      <w:bookmarkEnd w:id="137"/>
      <w:r w:rsidRPr="00AE39CB">
        <w:rPr>
          <w:sz w:val="24"/>
          <w:szCs w:val="24"/>
        </w:rPr>
        <w:t>и требуемое при этом орошение может вызв</w:t>
      </w:r>
      <w:bookmarkStart w:id="138" w:name="OCRUncertain560"/>
      <w:r w:rsidRPr="00AE39CB">
        <w:rPr>
          <w:sz w:val="24"/>
          <w:szCs w:val="24"/>
        </w:rPr>
        <w:t>а</w:t>
      </w:r>
      <w:bookmarkEnd w:id="138"/>
      <w:r w:rsidRPr="00AE39CB">
        <w:rPr>
          <w:sz w:val="24"/>
          <w:szCs w:val="24"/>
        </w:rPr>
        <w:t>ть опасные последствия, следу</w:t>
      </w:r>
      <w:bookmarkStart w:id="139" w:name="OCRUncertain561"/>
      <w:r w:rsidRPr="00AE39CB">
        <w:rPr>
          <w:sz w:val="24"/>
          <w:szCs w:val="24"/>
        </w:rPr>
        <w:t>е</w:t>
      </w:r>
      <w:bookmarkEnd w:id="139"/>
      <w:r w:rsidRPr="00AE39CB">
        <w:rPr>
          <w:sz w:val="24"/>
          <w:szCs w:val="24"/>
        </w:rPr>
        <w:t>т ограничивать.</w:t>
      </w:r>
    </w:p>
    <w:p w14:paraId="7D6FD9D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</w:t>
      </w:r>
      <w:bookmarkStart w:id="140" w:name="OCRUncertain562"/>
      <w:r w:rsidRPr="00AE39CB">
        <w:rPr>
          <w:sz w:val="24"/>
          <w:szCs w:val="24"/>
        </w:rPr>
        <w:t>я</w:t>
      </w:r>
      <w:bookmarkEnd w:id="140"/>
      <w:r w:rsidRPr="00AE39CB">
        <w:rPr>
          <w:sz w:val="24"/>
          <w:szCs w:val="24"/>
        </w:rPr>
        <w:t xml:space="preserve"> закрепления с</w:t>
      </w:r>
      <w:bookmarkStart w:id="141" w:name="OCRUncertain563"/>
      <w:r w:rsidRPr="00AE39CB">
        <w:rPr>
          <w:sz w:val="24"/>
          <w:szCs w:val="24"/>
        </w:rPr>
        <w:t>л</w:t>
      </w:r>
      <w:bookmarkEnd w:id="141"/>
      <w:r w:rsidRPr="00AE39CB">
        <w:rPr>
          <w:sz w:val="24"/>
          <w:szCs w:val="24"/>
        </w:rPr>
        <w:t>абых и трещиноватых грунтов скло</w:t>
      </w:r>
      <w:bookmarkStart w:id="142" w:name="OCRUncertain564"/>
      <w:r w:rsidRPr="00AE39CB">
        <w:rPr>
          <w:sz w:val="24"/>
          <w:szCs w:val="24"/>
        </w:rPr>
        <w:t>н</w:t>
      </w:r>
      <w:bookmarkEnd w:id="142"/>
      <w:r w:rsidRPr="00AE39CB">
        <w:rPr>
          <w:sz w:val="24"/>
          <w:szCs w:val="24"/>
        </w:rPr>
        <w:t xml:space="preserve">ов (откосов) и </w:t>
      </w:r>
      <w:bookmarkStart w:id="143" w:name="OCRUncertain565"/>
      <w:r w:rsidRPr="00AE39CB">
        <w:rPr>
          <w:sz w:val="24"/>
          <w:szCs w:val="24"/>
        </w:rPr>
        <w:t>повышения</w:t>
      </w:r>
      <w:bookmarkEnd w:id="143"/>
      <w:r w:rsidRPr="00AE39CB">
        <w:rPr>
          <w:sz w:val="24"/>
          <w:szCs w:val="24"/>
        </w:rPr>
        <w:t xml:space="preserve"> их прочностных и </w:t>
      </w:r>
      <w:bookmarkStart w:id="144" w:name="OCRUncertain566"/>
      <w:r w:rsidRPr="00AE39CB">
        <w:rPr>
          <w:sz w:val="24"/>
          <w:szCs w:val="24"/>
        </w:rPr>
        <w:t>противофильтрационных</w:t>
      </w:r>
      <w:bookmarkEnd w:id="144"/>
      <w:r w:rsidRPr="00AE39CB">
        <w:rPr>
          <w:sz w:val="24"/>
          <w:szCs w:val="24"/>
        </w:rPr>
        <w:t xml:space="preserve"> свойств доп</w:t>
      </w:r>
      <w:bookmarkStart w:id="145" w:name="OCRUncertain567"/>
      <w:r w:rsidRPr="00AE39CB">
        <w:rPr>
          <w:sz w:val="24"/>
          <w:szCs w:val="24"/>
        </w:rPr>
        <w:t>у</w:t>
      </w:r>
      <w:bookmarkEnd w:id="145"/>
      <w:r w:rsidRPr="00AE39CB">
        <w:rPr>
          <w:sz w:val="24"/>
          <w:szCs w:val="24"/>
        </w:rPr>
        <w:t>скается при</w:t>
      </w:r>
      <w:bookmarkStart w:id="146" w:name="OCRUncertain568"/>
      <w:r w:rsidRPr="00AE39CB">
        <w:rPr>
          <w:sz w:val="24"/>
          <w:szCs w:val="24"/>
        </w:rPr>
        <w:t>м</w:t>
      </w:r>
      <w:bookmarkEnd w:id="146"/>
      <w:r w:rsidRPr="00AE39CB">
        <w:rPr>
          <w:sz w:val="24"/>
          <w:szCs w:val="24"/>
        </w:rPr>
        <w:t xml:space="preserve">енять цементацию, </w:t>
      </w:r>
      <w:bookmarkStart w:id="147" w:name="OCRUncertain569"/>
      <w:r w:rsidRPr="00AE39CB">
        <w:rPr>
          <w:sz w:val="24"/>
          <w:szCs w:val="24"/>
        </w:rPr>
        <w:t>смолизацию,</w:t>
      </w:r>
      <w:bookmarkEnd w:id="147"/>
      <w:r w:rsidRPr="00AE39CB">
        <w:rPr>
          <w:sz w:val="24"/>
          <w:szCs w:val="24"/>
        </w:rPr>
        <w:t xml:space="preserve"> </w:t>
      </w:r>
      <w:bookmarkStart w:id="148" w:name="OCRUncertain570"/>
      <w:r w:rsidRPr="00AE39CB">
        <w:rPr>
          <w:sz w:val="24"/>
          <w:szCs w:val="24"/>
        </w:rPr>
        <w:t>силикатизацию,</w:t>
      </w:r>
      <w:bookmarkEnd w:id="148"/>
      <w:r w:rsidRPr="00AE39CB">
        <w:rPr>
          <w:sz w:val="24"/>
          <w:szCs w:val="24"/>
        </w:rPr>
        <w:t xml:space="preserve"> электрохимическое и термическое закрепление грунтов.</w:t>
      </w:r>
    </w:p>
    <w:p w14:paraId="47052A7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Для защиты от выветривания и образования осыпей допускается применять защитные покрытия из торкрет-бетона, набрызг-бетона и аэроцема (вспененного цементно-песчаного раствора)</w:t>
      </w:r>
      <w:r w:rsidRPr="00AE39CB">
        <w:rPr>
          <w:noProof/>
          <w:sz w:val="24"/>
          <w:szCs w:val="24"/>
        </w:rPr>
        <w:t>,</w:t>
      </w:r>
      <w:r w:rsidRPr="00AE39CB">
        <w:rPr>
          <w:sz w:val="24"/>
          <w:szCs w:val="24"/>
        </w:rPr>
        <w:t xml:space="preserve"> наносимые на предварительно навешенную и укрепленную анкерами сетку.</w:t>
      </w:r>
    </w:p>
    <w:p w14:paraId="2C3A8F1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Для снижения инфильтрации поверхностных вод в грунт на горизонтальных и пологих поверхностях склонов (откосов) следует применять покрытия из асфальтобетона и битумоминеральных смесей.</w:t>
      </w:r>
    </w:p>
    <w:p w14:paraId="5D8F3A5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</w:p>
    <w:bookmarkEnd w:id="63"/>
    <w:p w14:paraId="5ABF1505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Противокарстовые мероприятия.</w:t>
      </w:r>
    </w:p>
    <w:p w14:paraId="6F9637BB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bookmarkStart w:id="149" w:name="OCRUncertain983"/>
      <w:r w:rsidRPr="00AE39CB">
        <w:rPr>
          <w:sz w:val="24"/>
          <w:szCs w:val="24"/>
        </w:rPr>
        <w:t>Противокарстовые</w:t>
      </w:r>
      <w:bookmarkEnd w:id="149"/>
      <w:r w:rsidRPr="00AE39CB">
        <w:rPr>
          <w:sz w:val="24"/>
          <w:szCs w:val="24"/>
        </w:rPr>
        <w:t xml:space="preserve"> мероприятия следует предусматривать при проектировании зданий и сооружений на территориях, расположенных на водораздельных пространствах,  в геологическом строении которых присутствуют растворимые горные породы (известняки, доломиты, мел, обломочные грунты с карбонатным цементом, гипсы, ангидриды, каменная соль)</w:t>
      </w:r>
      <w:bookmarkStart w:id="150" w:name="OCRUncertain984"/>
      <w:r w:rsidRPr="00AE39CB">
        <w:rPr>
          <w:noProof/>
          <w:sz w:val="24"/>
          <w:szCs w:val="24"/>
        </w:rPr>
        <w:t>,</w:t>
      </w:r>
      <w:bookmarkEnd w:id="150"/>
      <w:r w:rsidRPr="00AE39CB">
        <w:rPr>
          <w:sz w:val="24"/>
          <w:szCs w:val="24"/>
        </w:rPr>
        <w:t xml:space="preserve"> имеются карстовые проявления на поверхности </w:t>
      </w:r>
      <w:bookmarkStart w:id="151" w:name="OCRUncertain985"/>
      <w:r w:rsidRPr="00AE39CB">
        <w:rPr>
          <w:sz w:val="24"/>
          <w:szCs w:val="24"/>
        </w:rPr>
        <w:t>(карры,</w:t>
      </w:r>
      <w:bookmarkEnd w:id="151"/>
      <w:r w:rsidRPr="00AE39CB">
        <w:rPr>
          <w:sz w:val="24"/>
          <w:szCs w:val="24"/>
        </w:rPr>
        <w:t xml:space="preserve"> </w:t>
      </w:r>
      <w:bookmarkStart w:id="152" w:name="OCRUncertain986"/>
      <w:r w:rsidRPr="00AE39CB">
        <w:rPr>
          <w:sz w:val="24"/>
          <w:szCs w:val="24"/>
        </w:rPr>
        <w:t>поноры,</w:t>
      </w:r>
      <w:bookmarkEnd w:id="152"/>
      <w:r w:rsidRPr="00AE39CB">
        <w:rPr>
          <w:sz w:val="24"/>
          <w:szCs w:val="24"/>
        </w:rPr>
        <w:t xml:space="preserve"> воронки, котловины, </w:t>
      </w:r>
      <w:bookmarkStart w:id="153" w:name="OCRUncertain987"/>
      <w:r w:rsidRPr="00AE39CB">
        <w:rPr>
          <w:sz w:val="24"/>
          <w:szCs w:val="24"/>
        </w:rPr>
        <w:t>полья,</w:t>
      </w:r>
      <w:bookmarkEnd w:id="153"/>
      <w:r w:rsidRPr="00AE39CB">
        <w:rPr>
          <w:sz w:val="24"/>
          <w:szCs w:val="24"/>
        </w:rPr>
        <w:t xml:space="preserve"> долины) и (или) в глубине грунтового массива (разуплотнения грунтов, полости, каналы, галереи, пещеры, </w:t>
      </w:r>
      <w:bookmarkStart w:id="154" w:name="OCRUncertain988"/>
      <w:r w:rsidRPr="00AE39CB">
        <w:rPr>
          <w:sz w:val="24"/>
          <w:szCs w:val="24"/>
        </w:rPr>
        <w:t>воклюзы)</w:t>
      </w:r>
      <w:r w:rsidRPr="00AE39CB">
        <w:rPr>
          <w:noProof/>
          <w:sz w:val="24"/>
          <w:szCs w:val="24"/>
        </w:rPr>
        <w:t>.</w:t>
      </w:r>
      <w:bookmarkEnd w:id="154"/>
    </w:p>
    <w:p w14:paraId="70E4F5BF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Территория сельсовета, при отсутствии карстовых проявлений на поверхности и в толще грунтов, отделенных от зоны карста слоем прочных горных пород и надежным </w:t>
      </w:r>
      <w:bookmarkStart w:id="155" w:name="OCRUncertain989"/>
      <w:r w:rsidRPr="00AE39CB">
        <w:rPr>
          <w:sz w:val="24"/>
          <w:szCs w:val="24"/>
        </w:rPr>
        <w:t>водоупором,</w:t>
      </w:r>
      <w:bookmarkEnd w:id="155"/>
      <w:r w:rsidRPr="00AE39CB">
        <w:rPr>
          <w:sz w:val="24"/>
          <w:szCs w:val="24"/>
        </w:rPr>
        <w:t xml:space="preserve"> препятствующими влиянию возможных обрушений пород в подземных </w:t>
      </w:r>
      <w:r w:rsidRPr="00AE39CB">
        <w:rPr>
          <w:sz w:val="24"/>
          <w:szCs w:val="24"/>
        </w:rPr>
        <w:lastRenderedPageBreak/>
        <w:t>полостях на покровную толщу и выносу из нее грунтов, может рассматриваться  как карстово-неопасная для зданий и сооружений и проекты ее застройки следует выполнять как для некарстовых районов.</w:t>
      </w:r>
    </w:p>
    <w:p w14:paraId="1AB4811F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Примечани</w:t>
      </w:r>
      <w:bookmarkStart w:id="156" w:name="OCRUncertain990"/>
      <w:r w:rsidRPr="00AE39CB">
        <w:rPr>
          <w:sz w:val="24"/>
          <w:szCs w:val="24"/>
        </w:rPr>
        <w:t>е</w:t>
      </w:r>
      <w:bookmarkEnd w:id="156"/>
      <w:r w:rsidRPr="00AE39CB">
        <w:rPr>
          <w:sz w:val="24"/>
          <w:szCs w:val="24"/>
        </w:rPr>
        <w:t>. Надежным водоупором счита</w:t>
      </w:r>
      <w:bookmarkStart w:id="157" w:name="OCRUncertain991"/>
      <w:r w:rsidRPr="00AE39CB">
        <w:rPr>
          <w:sz w:val="24"/>
          <w:szCs w:val="24"/>
        </w:rPr>
        <w:t>е</w:t>
      </w:r>
      <w:bookmarkEnd w:id="157"/>
      <w:r w:rsidRPr="00AE39CB">
        <w:rPr>
          <w:sz w:val="24"/>
          <w:szCs w:val="24"/>
        </w:rPr>
        <w:t xml:space="preserve">тся </w:t>
      </w:r>
      <w:bookmarkStart w:id="158" w:name="OCRUncertain992"/>
      <w:r w:rsidRPr="00AE39CB">
        <w:rPr>
          <w:sz w:val="24"/>
          <w:szCs w:val="24"/>
        </w:rPr>
        <w:t>не</w:t>
      </w:r>
      <w:bookmarkEnd w:id="158"/>
      <w:r w:rsidRPr="00AE39CB">
        <w:rPr>
          <w:sz w:val="24"/>
          <w:szCs w:val="24"/>
        </w:rPr>
        <w:t>преры</w:t>
      </w:r>
      <w:bookmarkStart w:id="159" w:name="OCRUncertain993"/>
      <w:r w:rsidRPr="00AE39CB">
        <w:rPr>
          <w:sz w:val="24"/>
          <w:szCs w:val="24"/>
        </w:rPr>
        <w:t>в</w:t>
      </w:r>
      <w:bookmarkEnd w:id="159"/>
      <w:r w:rsidRPr="00AE39CB">
        <w:rPr>
          <w:sz w:val="24"/>
          <w:szCs w:val="24"/>
        </w:rPr>
        <w:t>ный слой горных пород с коэффици</w:t>
      </w:r>
      <w:bookmarkStart w:id="160" w:name="OCRUncertain994"/>
      <w:r w:rsidRPr="00AE39CB">
        <w:rPr>
          <w:sz w:val="24"/>
          <w:szCs w:val="24"/>
        </w:rPr>
        <w:t>е</w:t>
      </w:r>
      <w:bookmarkEnd w:id="160"/>
      <w:r w:rsidRPr="00AE39CB">
        <w:rPr>
          <w:sz w:val="24"/>
          <w:szCs w:val="24"/>
        </w:rPr>
        <w:t>нтом фильтрации не болев</w:t>
      </w:r>
      <w:r w:rsidRPr="00AE39CB">
        <w:rPr>
          <w:noProof/>
          <w:sz w:val="24"/>
          <w:szCs w:val="24"/>
        </w:rPr>
        <w:t xml:space="preserve"> 0,001</w:t>
      </w:r>
      <w:r w:rsidRPr="00AE39CB">
        <w:rPr>
          <w:sz w:val="24"/>
          <w:szCs w:val="24"/>
        </w:rPr>
        <w:t xml:space="preserve"> </w:t>
      </w:r>
      <w:bookmarkStart w:id="161" w:name="OCRUncertain995"/>
      <w:r w:rsidRPr="00AE39CB">
        <w:rPr>
          <w:sz w:val="24"/>
          <w:szCs w:val="24"/>
        </w:rPr>
        <w:t>м/сут</w:t>
      </w:r>
      <w:bookmarkEnd w:id="161"/>
      <w:r w:rsidRPr="00AE39CB">
        <w:rPr>
          <w:sz w:val="24"/>
          <w:szCs w:val="24"/>
        </w:rPr>
        <w:t xml:space="preserve"> и толщиной н</w:t>
      </w:r>
      <w:bookmarkStart w:id="162" w:name="OCRUncertain996"/>
      <w:r w:rsidRPr="00AE39CB">
        <w:rPr>
          <w:sz w:val="24"/>
          <w:szCs w:val="24"/>
        </w:rPr>
        <w:t>е</w:t>
      </w:r>
      <w:bookmarkEnd w:id="162"/>
      <w:r w:rsidRPr="00AE39CB">
        <w:rPr>
          <w:sz w:val="24"/>
          <w:szCs w:val="24"/>
        </w:rPr>
        <w:t xml:space="preserve"> менее</w:t>
      </w:r>
      <w:r w:rsidRPr="00AE39CB">
        <w:rPr>
          <w:noProof/>
          <w:sz w:val="24"/>
          <w:szCs w:val="24"/>
        </w:rPr>
        <w:t xml:space="preserve"> 1/5</w:t>
      </w:r>
      <w:r w:rsidRPr="00AE39CB">
        <w:rPr>
          <w:sz w:val="24"/>
          <w:szCs w:val="24"/>
        </w:rPr>
        <w:t xml:space="preserve"> дейст</w:t>
      </w:r>
      <w:bookmarkStart w:id="163" w:name="OCRUncertain997"/>
      <w:r w:rsidRPr="00AE39CB">
        <w:rPr>
          <w:sz w:val="24"/>
          <w:szCs w:val="24"/>
        </w:rPr>
        <w:t>в</w:t>
      </w:r>
      <w:bookmarkEnd w:id="163"/>
      <w:r w:rsidRPr="00AE39CB">
        <w:rPr>
          <w:sz w:val="24"/>
          <w:szCs w:val="24"/>
        </w:rPr>
        <w:t>ующего на н</w:t>
      </w:r>
      <w:bookmarkStart w:id="164" w:name="OCRUncertain998"/>
      <w:r w:rsidRPr="00AE39CB">
        <w:rPr>
          <w:sz w:val="24"/>
          <w:szCs w:val="24"/>
        </w:rPr>
        <w:t>е</w:t>
      </w:r>
      <w:bookmarkEnd w:id="164"/>
      <w:r w:rsidRPr="00AE39CB">
        <w:rPr>
          <w:sz w:val="24"/>
          <w:szCs w:val="24"/>
        </w:rPr>
        <w:t>го напора, но не мене</w:t>
      </w:r>
      <w:bookmarkStart w:id="165" w:name="OCRUncertain999"/>
      <w:r w:rsidRPr="00AE39CB">
        <w:rPr>
          <w:sz w:val="24"/>
          <w:szCs w:val="24"/>
        </w:rPr>
        <w:t>е</w:t>
      </w:r>
      <w:bookmarkEnd w:id="165"/>
      <w:r w:rsidRPr="00AE39CB">
        <w:rPr>
          <w:noProof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AE39CB">
          <w:rPr>
            <w:noProof/>
            <w:sz w:val="24"/>
            <w:szCs w:val="24"/>
          </w:rPr>
          <w:t>5</w:t>
        </w:r>
        <w:r w:rsidRPr="00AE39CB">
          <w:rPr>
            <w:sz w:val="24"/>
            <w:szCs w:val="24"/>
          </w:rPr>
          <w:t xml:space="preserve"> м</w:t>
        </w:r>
      </w:smartTag>
      <w:r w:rsidRPr="00AE39CB">
        <w:rPr>
          <w:sz w:val="24"/>
          <w:szCs w:val="24"/>
        </w:rPr>
        <w:t>.</w:t>
      </w:r>
    </w:p>
    <w:p w14:paraId="19CA48EC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В качестве основных </w:t>
      </w:r>
      <w:bookmarkStart w:id="166" w:name="OCRUncertain1012"/>
      <w:r w:rsidRPr="00AE39CB">
        <w:rPr>
          <w:sz w:val="24"/>
          <w:szCs w:val="24"/>
        </w:rPr>
        <w:t>противокарстовых</w:t>
      </w:r>
      <w:bookmarkEnd w:id="166"/>
      <w:r w:rsidRPr="00AE39CB">
        <w:rPr>
          <w:sz w:val="24"/>
          <w:szCs w:val="24"/>
        </w:rPr>
        <w:t xml:space="preserve"> мероприятий при проектировании зданий и сооружений следует предусматривать:</w:t>
      </w:r>
    </w:p>
    <w:p w14:paraId="005C443B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устройство оснований зданий и сооружений ниже зоны опасных карстовых проявлений; </w:t>
      </w:r>
    </w:p>
    <w:p w14:paraId="6EB22B47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заполнение карстовых полостей; </w:t>
      </w:r>
    </w:p>
    <w:p w14:paraId="4433243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искусственное ускорение формирования карстовых про</w:t>
      </w:r>
      <w:bookmarkStart w:id="167" w:name="OCRUncertain1013"/>
      <w:r w:rsidRPr="00AE39CB">
        <w:rPr>
          <w:sz w:val="24"/>
          <w:szCs w:val="24"/>
        </w:rPr>
        <w:t>я</w:t>
      </w:r>
      <w:bookmarkEnd w:id="167"/>
      <w:r w:rsidRPr="00AE39CB">
        <w:rPr>
          <w:sz w:val="24"/>
          <w:szCs w:val="24"/>
        </w:rPr>
        <w:t>влений;</w:t>
      </w:r>
    </w:p>
    <w:p w14:paraId="7900A5D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создание искусственного </w:t>
      </w:r>
      <w:bookmarkStart w:id="168" w:name="OCRUncertain1014"/>
      <w:r w:rsidRPr="00AE39CB">
        <w:rPr>
          <w:sz w:val="24"/>
          <w:szCs w:val="24"/>
        </w:rPr>
        <w:t>водоупора</w:t>
      </w:r>
      <w:bookmarkEnd w:id="168"/>
      <w:r w:rsidRPr="00AE39CB">
        <w:rPr>
          <w:sz w:val="24"/>
          <w:szCs w:val="24"/>
        </w:rPr>
        <w:t xml:space="preserve"> и </w:t>
      </w:r>
      <w:bookmarkStart w:id="169" w:name="OCRUncertain1015"/>
      <w:r w:rsidRPr="00AE39CB">
        <w:rPr>
          <w:sz w:val="24"/>
          <w:szCs w:val="24"/>
        </w:rPr>
        <w:t>противофильтрационных</w:t>
      </w:r>
      <w:bookmarkEnd w:id="169"/>
      <w:r w:rsidRPr="00AE39CB">
        <w:rPr>
          <w:sz w:val="24"/>
          <w:szCs w:val="24"/>
        </w:rPr>
        <w:t xml:space="preserve"> завес; </w:t>
      </w:r>
    </w:p>
    <w:p w14:paraId="28E75033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закрепление и уплотнение грунтов; </w:t>
      </w:r>
      <w:bookmarkStart w:id="170" w:name="OCRUncertain1016"/>
    </w:p>
    <w:p w14:paraId="4CFC6A66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водопонижение</w:t>
      </w:r>
      <w:bookmarkEnd w:id="170"/>
      <w:r w:rsidRPr="00AE39CB">
        <w:rPr>
          <w:sz w:val="24"/>
          <w:szCs w:val="24"/>
        </w:rPr>
        <w:t xml:space="preserve"> и регулирование режима подземных вод;</w:t>
      </w:r>
    </w:p>
    <w:p w14:paraId="0A8ABBE6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организацию по</w:t>
      </w:r>
      <w:bookmarkStart w:id="171" w:name="OCRUncertain1017"/>
      <w:r w:rsidRPr="00AE39CB">
        <w:rPr>
          <w:sz w:val="24"/>
          <w:szCs w:val="24"/>
        </w:rPr>
        <w:t>в</w:t>
      </w:r>
      <w:bookmarkEnd w:id="171"/>
      <w:r w:rsidRPr="00AE39CB">
        <w:rPr>
          <w:sz w:val="24"/>
          <w:szCs w:val="24"/>
        </w:rPr>
        <w:t xml:space="preserve">ерхностного стока; </w:t>
      </w:r>
    </w:p>
    <w:p w14:paraId="07572F2A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применение конструкций зданий и сооружений и их фундаментов, рассчитанных на сохранение целостности и устойчивости при возможных деформациях основания.</w:t>
      </w:r>
    </w:p>
    <w:p w14:paraId="36B9121C" w14:textId="77777777" w:rsidR="00AE39CB" w:rsidRPr="00AE39CB" w:rsidRDefault="00AE39CB" w:rsidP="009412BC">
      <w:pPr>
        <w:widowControl w:val="0"/>
        <w:suppressAutoHyphens w:val="0"/>
        <w:ind w:firstLine="284"/>
        <w:jc w:val="both"/>
        <w:rPr>
          <w:b/>
          <w:sz w:val="24"/>
          <w:szCs w:val="24"/>
        </w:rPr>
      </w:pPr>
    </w:p>
    <w:p w14:paraId="74F88A5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Сооружения и мероприятия для защиты берегов рек и озёр</w:t>
      </w:r>
    </w:p>
    <w:p w14:paraId="7DDF56EF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Строительство берегозащитных сооружений и осуществление мероприятий должны быть направлены на защиту коренного берега и (или) на сохранение и расширение существующих пляжей или образование искусственных пляжей.</w:t>
      </w:r>
    </w:p>
    <w:p w14:paraId="7C17056F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Берегозащитные сооружения и мероприятия подразделяются на:</w:t>
      </w:r>
    </w:p>
    <w:p w14:paraId="1A3861D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волнозащитные (вдольбереговые подпорные стены</w:t>
      </w:r>
      <w:r w:rsidRPr="00AE39CB">
        <w:rPr>
          <w:noProof/>
          <w:sz w:val="24"/>
          <w:szCs w:val="24"/>
        </w:rPr>
        <w:t xml:space="preserve"> —</w:t>
      </w:r>
      <w:r w:rsidRPr="00AE39CB">
        <w:rPr>
          <w:sz w:val="24"/>
          <w:szCs w:val="24"/>
        </w:rPr>
        <w:t xml:space="preserve"> набережные, шпунтовые стенки, ступенчатые крепления, откосные покрытия)</w:t>
      </w:r>
      <w:r w:rsidRPr="00AE39CB">
        <w:rPr>
          <w:noProof/>
          <w:sz w:val="24"/>
          <w:szCs w:val="24"/>
        </w:rPr>
        <w:t>;</w:t>
      </w:r>
    </w:p>
    <w:p w14:paraId="000E725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волногасящие (вдольбереговые конструкции с волногасящими камерами, откосные покрытия в виде набросов из камня или фасонных блоков, искусственные свободные пляжи)</w:t>
      </w:r>
      <w:r w:rsidRPr="00AE39CB">
        <w:rPr>
          <w:noProof/>
          <w:sz w:val="24"/>
          <w:szCs w:val="24"/>
        </w:rPr>
        <w:t>;</w:t>
      </w:r>
    </w:p>
    <w:p w14:paraId="45442E8B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пляжеудерживающие (вдольбереговые подводные банкеты, буны, шпоры)</w:t>
      </w:r>
      <w:r w:rsidRPr="00AE39CB">
        <w:rPr>
          <w:noProof/>
          <w:sz w:val="24"/>
          <w:szCs w:val="24"/>
        </w:rPr>
        <w:t>;</w:t>
      </w:r>
    </w:p>
    <w:p w14:paraId="63BA6F46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noProof/>
          <w:sz w:val="24"/>
          <w:szCs w:val="24"/>
        </w:rPr>
      </w:pPr>
      <w:r w:rsidRPr="00AE39CB">
        <w:rPr>
          <w:sz w:val="24"/>
          <w:szCs w:val="24"/>
        </w:rPr>
        <w:t>специальные мероприятия (регулирование стока рек, использование подводных карьеров, закрепление грунта склонов, агролесомелиорация и т. д.)</w:t>
      </w:r>
      <w:r w:rsidRPr="00AE39CB">
        <w:rPr>
          <w:noProof/>
          <w:sz w:val="24"/>
          <w:szCs w:val="24"/>
        </w:rPr>
        <w:t>.</w:t>
      </w:r>
    </w:p>
    <w:p w14:paraId="024BC3AC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судоходства, лесосплава, водопользования и пр.</w:t>
      </w:r>
    </w:p>
    <w:p w14:paraId="2F9E5EE6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выборе конструкций сооружений следует учитывать, кроме их назначения, наличие местных строительных материалов и возможные способы производства работ.</w:t>
      </w:r>
    </w:p>
    <w:p w14:paraId="69AB66FC" w14:textId="77777777" w:rsidR="00AE39CB" w:rsidRPr="00AE39CB" w:rsidRDefault="00AE39CB" w:rsidP="009412BC">
      <w:pPr>
        <w:widowControl w:val="0"/>
        <w:tabs>
          <w:tab w:val="num" w:pos="1620"/>
        </w:tabs>
        <w:suppressAutoHyphens w:val="0"/>
        <w:ind w:firstLine="700"/>
        <w:jc w:val="both"/>
        <w:rPr>
          <w:sz w:val="24"/>
          <w:szCs w:val="24"/>
        </w:rPr>
      </w:pPr>
    </w:p>
    <w:p w14:paraId="6F9AC2B0" w14:textId="77777777" w:rsidR="00AE39CB" w:rsidRPr="00AE39CB" w:rsidRDefault="00AE39CB" w:rsidP="009412BC">
      <w:pPr>
        <w:pStyle w:val="3"/>
        <w:keepNext w:val="0"/>
        <w:widowControl w:val="0"/>
        <w:ind w:firstLine="700"/>
        <w:rPr>
          <w:rFonts w:ascii="Times New Roman" w:hAnsi="Times New Roman" w:cs="Times New Roman"/>
          <w:b w:val="0"/>
          <w:i/>
          <w:sz w:val="24"/>
          <w:szCs w:val="24"/>
          <w:lang w:val="ru-RU"/>
        </w:rPr>
      </w:pPr>
      <w:bookmarkStart w:id="172" w:name="_Toc217022844"/>
      <w:bookmarkStart w:id="173" w:name="_Ref214962274"/>
      <w:bookmarkStart w:id="174" w:name="_Toc387925335"/>
      <w:r w:rsidRPr="00AE39CB">
        <w:rPr>
          <w:rFonts w:ascii="Times New Roman" w:hAnsi="Times New Roman" w:cs="Times New Roman"/>
          <w:b w:val="0"/>
          <w:i/>
          <w:sz w:val="24"/>
          <w:szCs w:val="24"/>
          <w:lang w:val="ru-RU"/>
        </w:rPr>
        <w:t>Мероприятия для защиты от морозного пучения грунтов</w:t>
      </w:r>
      <w:bookmarkEnd w:id="172"/>
      <w:bookmarkEnd w:id="173"/>
      <w:r w:rsidRPr="00AE39CB">
        <w:rPr>
          <w:rFonts w:ascii="Times New Roman" w:hAnsi="Times New Roman" w:cs="Times New Roman"/>
          <w:b w:val="0"/>
          <w:i/>
          <w:sz w:val="24"/>
          <w:szCs w:val="24"/>
          <w:lang w:val="ru-RU"/>
        </w:rPr>
        <w:t>.</w:t>
      </w:r>
      <w:bookmarkEnd w:id="174"/>
    </w:p>
    <w:p w14:paraId="1F2BBE6B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 проектируемых к размещению на территории сельсовета.</w:t>
      </w:r>
    </w:p>
    <w:p w14:paraId="6C34D8AC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Противопучинные мероприятия подразделяют на следующие виды:</w:t>
      </w:r>
    </w:p>
    <w:p w14:paraId="42693B77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- инженерно-мелиоративные (тепломелиорация и гидромелиорация); </w:t>
      </w:r>
    </w:p>
    <w:p w14:paraId="5A1B1D2B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конструктивные;</w:t>
      </w:r>
    </w:p>
    <w:p w14:paraId="5D3AEBC3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физико-химические (засоление, гидрофобизация грунтов и др.);</w:t>
      </w:r>
    </w:p>
    <w:p w14:paraId="38737C52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комбинированные.</w:t>
      </w:r>
    </w:p>
    <w:p w14:paraId="41751F85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Тепломелиоративные мероприятия предусматривают теплоизоляцию фундамента, прокладку вблизи фундамента по наружному периметру подземных коммуникаций, </w:t>
      </w:r>
      <w:r w:rsidRPr="00AE39CB">
        <w:rPr>
          <w:sz w:val="24"/>
          <w:szCs w:val="24"/>
        </w:rPr>
        <w:lastRenderedPageBreak/>
        <w:t>выделяющих в грунт тепло.</w:t>
      </w:r>
    </w:p>
    <w:p w14:paraId="454700F7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нормативов).</w:t>
      </w:r>
    </w:p>
    <w:p w14:paraId="4FFCE0CA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Конструктивные противопучинные мероприятия предусматривают повышение эффективности работы конструкций фундаментов и сооружений в пучиноопасных грунтах и предназначаются для снижения усилий, выпучивающих фундамент, приспособления</w:t>
      </w:r>
      <w:r w:rsidRPr="00AE39CB">
        <w:rPr>
          <w:color w:val="FF0000"/>
          <w:sz w:val="24"/>
          <w:szCs w:val="24"/>
        </w:rPr>
        <w:t xml:space="preserve"> </w:t>
      </w:r>
      <w:r w:rsidRPr="00AE39CB">
        <w:rPr>
          <w:sz w:val="24"/>
          <w:szCs w:val="24"/>
        </w:rPr>
        <w:t>фундаментов и наземной части сооружения к неравномерным деформациям пучинистых грунтов.</w:t>
      </w:r>
    </w:p>
    <w:p w14:paraId="33489627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Физико-химические противопучинные мероприятия предусматривают специальную обработку грунта вяжущими и стабилизирующими веществами. </w:t>
      </w:r>
    </w:p>
    <w:p w14:paraId="02B517CF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785F182B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/>
          <w:i/>
          <w:sz w:val="24"/>
          <w:szCs w:val="24"/>
        </w:rPr>
      </w:pPr>
    </w:p>
    <w:p w14:paraId="732F1DC2" w14:textId="77777777" w:rsidR="00AE39CB" w:rsidRPr="00AE39CB" w:rsidRDefault="00AE39CB" w:rsidP="009412BC">
      <w:pPr>
        <w:widowControl w:val="0"/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175" w:name="_Toc387925336"/>
      <w:r w:rsidRPr="00AE39CB">
        <w:rPr>
          <w:b/>
          <w:i/>
          <w:sz w:val="24"/>
          <w:szCs w:val="24"/>
        </w:rPr>
        <w:t>5.2.. Р</w:t>
      </w:r>
      <w:r w:rsidRPr="00AE39CB">
        <w:rPr>
          <w:b/>
          <w:sz w:val="24"/>
          <w:szCs w:val="24"/>
        </w:rPr>
        <w:t xml:space="preserve">асселение населения, </w:t>
      </w:r>
      <w:r w:rsidRPr="00AE39CB">
        <w:rPr>
          <w:b/>
          <w:i/>
          <w:sz w:val="24"/>
          <w:szCs w:val="24"/>
        </w:rPr>
        <w:t xml:space="preserve"> развитие застройки территории и размещения объектов капитального строительства</w:t>
      </w:r>
      <w:bookmarkEnd w:id="175"/>
    </w:p>
    <w:p w14:paraId="7195A139" w14:textId="77777777" w:rsidR="00AE39CB" w:rsidRPr="00AE39CB" w:rsidRDefault="00AE39CB" w:rsidP="009412BC">
      <w:pPr>
        <w:widowControl w:val="0"/>
        <w:suppressAutoHyphens w:val="0"/>
        <w:ind w:firstLine="700"/>
        <w:jc w:val="both"/>
        <w:outlineLvl w:val="2"/>
        <w:rPr>
          <w:b/>
          <w:i/>
          <w:sz w:val="24"/>
          <w:szCs w:val="24"/>
        </w:rPr>
      </w:pPr>
      <w:bookmarkStart w:id="176" w:name="_Toc387925337"/>
      <w:r w:rsidRPr="00AE39CB">
        <w:rPr>
          <w:b/>
          <w:i/>
          <w:sz w:val="24"/>
          <w:szCs w:val="24"/>
        </w:rPr>
        <w:t>5.2.1. Расселение населения</w:t>
      </w:r>
      <w:bookmarkEnd w:id="176"/>
    </w:p>
    <w:p w14:paraId="1456EA64" w14:textId="77777777" w:rsidR="00AE39CB" w:rsidRPr="00AE39CB" w:rsidRDefault="00AE39CB" w:rsidP="009412BC">
      <w:pPr>
        <w:widowControl w:val="0"/>
        <w:suppressAutoHyphens w:val="0"/>
        <w:ind w:firstLine="54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Муниципальное образование   не относится   к группе по ГО.  </w:t>
      </w:r>
    </w:p>
    <w:p w14:paraId="656ABA58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00"/>
        <w:jc w:val="both"/>
        <w:rPr>
          <w:sz w:val="24"/>
          <w:szCs w:val="24"/>
        </w:rPr>
      </w:pPr>
      <w:r w:rsidRPr="00AE39CB">
        <w:rPr>
          <w:bCs/>
          <w:sz w:val="24"/>
          <w:szCs w:val="24"/>
        </w:rPr>
        <w:t>Отдельно стоящих, отнесенных к  категории по ГО организаций на территории сельсовета нет</w:t>
      </w:r>
      <w:r w:rsidRPr="00AE39CB">
        <w:rPr>
          <w:sz w:val="24"/>
          <w:szCs w:val="24"/>
        </w:rPr>
        <w:t xml:space="preserve"> </w:t>
      </w:r>
    </w:p>
    <w:p w14:paraId="4A7BAEC4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Территория сельсовета расположена  в загородной зоне по отношению к муниципальным образованиям, отнесённым к группам по гражданской обороне.</w:t>
      </w:r>
    </w:p>
    <w:p w14:paraId="05EC6528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.На территории муниципального образования подземных горных выработок, пригодных для защиты людей, размещения объектов, производств, складов и баз – не имеется.</w:t>
      </w:r>
    </w:p>
    <w:p w14:paraId="58F15BBD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Территория  сельсовета не расположена в зоне катастрофического затопления, возможных разрушений</w:t>
      </w:r>
    </w:p>
    <w:p w14:paraId="3E5941F2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Территория находится в зоне возможного сильного радиоактивного заражения (загрязнения) в случае аварии на Курской АЭС, в зоне радиационной опасности в случае аварии на Нововоронежской АЭС. </w:t>
      </w:r>
    </w:p>
    <w:p w14:paraId="0143A40E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Размещение сети научных учреждений, научно-производственных объединений  на территории  сельсовета не имеется и не планируется.</w:t>
      </w:r>
    </w:p>
    <w:p w14:paraId="1AF956F9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Территория сельсовета, расположенная вне зон возможных разрушений и катастрофических затоплений,  представляется перспективной для экономического развития.</w:t>
      </w:r>
    </w:p>
    <w:p w14:paraId="6A8A5689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5826C76F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Ограничений на расселение населения, развития застроенной территории по показателям ИТМ ГО на территории сельсовета нет.</w:t>
      </w:r>
    </w:p>
    <w:p w14:paraId="62BDC0A5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outlineLvl w:val="2"/>
        <w:rPr>
          <w:b/>
          <w:i/>
          <w:sz w:val="24"/>
          <w:szCs w:val="24"/>
        </w:rPr>
      </w:pPr>
      <w:bookmarkStart w:id="177" w:name="_Toc387925338"/>
      <w:r w:rsidRPr="00AE39CB">
        <w:rPr>
          <w:b/>
          <w:i/>
          <w:sz w:val="24"/>
          <w:szCs w:val="24"/>
        </w:rPr>
        <w:t>5.2.2. Развитие застройки территории</w:t>
      </w:r>
      <w:bookmarkEnd w:id="177"/>
    </w:p>
    <w:p w14:paraId="2494532F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Преобладание в застройке населённых пунктов зданий и строений малой этажности, обуславливает не значительные завалы проезжей части, практически не снижающие её пропускной способности.</w:t>
      </w:r>
    </w:p>
    <w:p w14:paraId="6947F25C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Застройка большинства населённых пунктов сельсовета линейная, расположенная вдоль дорог, на склонах долин водотоков, с одной или несколькими улицами, что позволяет </w:t>
      </w:r>
      <w:r w:rsidRPr="00AE39CB">
        <w:rPr>
          <w:sz w:val="24"/>
          <w:szCs w:val="24"/>
        </w:rPr>
        <w:lastRenderedPageBreak/>
        <w:t>проводить эвакуацию населения в нескольких не пересекающихся направлениях.</w:t>
      </w:r>
    </w:p>
    <w:p w14:paraId="0829ADC9" w14:textId="77777777" w:rsidR="00AE39CB" w:rsidRPr="00AE39CB" w:rsidRDefault="00AE39CB" w:rsidP="009412BC">
      <w:pPr>
        <w:widowControl w:val="0"/>
        <w:suppressAutoHyphens w:val="0"/>
        <w:ind w:firstLine="553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Существующее количество жилищного фонда определяет относительно высокий уровень обеспеченности населения жильем  до 15 м</w:t>
      </w:r>
      <w:r w:rsidRPr="00AE39CB">
        <w:rPr>
          <w:sz w:val="24"/>
          <w:szCs w:val="24"/>
          <w:vertAlign w:val="superscript"/>
        </w:rPr>
        <w:t>2</w:t>
      </w:r>
      <w:r w:rsidRPr="00AE39CB">
        <w:rPr>
          <w:sz w:val="24"/>
          <w:szCs w:val="24"/>
        </w:rPr>
        <w:t>/чел, что позволяет рассматривать населённые пункты с развитой инженерной инфраструктурой, а также расположенные вблизи дорог федерального, регионального и межмуниципального значения как перспективные для размещения эвакуированного населения, экономического развития.</w:t>
      </w:r>
    </w:p>
    <w:p w14:paraId="41FC9CE2" w14:textId="77777777" w:rsidR="00AE39CB" w:rsidRPr="00AE39CB" w:rsidRDefault="00AE39CB" w:rsidP="009412BC">
      <w:pPr>
        <w:widowControl w:val="0"/>
        <w:suppressAutoHyphens w:val="0"/>
        <w:ind w:firstLine="553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Довольно большой процент жилищного фонда с износом 31-65 % (почти 74%) указывает на высокую «скорость старения» жилищного фонда. К концу расчетного срока повысится удельный вес ветхого фонда.</w:t>
      </w:r>
    </w:p>
    <w:p w14:paraId="131B720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color w:val="008000"/>
          <w:sz w:val="24"/>
          <w:szCs w:val="24"/>
        </w:rPr>
      </w:pPr>
    </w:p>
    <w:p w14:paraId="1EF24DE9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50A3B58A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По показателям ИТМ ГО в отношении этажности, плотности застройки и плотности населения  на территориях населённых пунктов, ограничений нет, </w:t>
      </w:r>
    </w:p>
    <w:p w14:paraId="33785D6E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дальнейшей застройке территорий населённых пунктов целесообразно не застраивать территории, требующие большого объёма выполнения мероприятий по инженерной защите от овражной эрозии, подтопления грунтовыми и поверхностными водами, просадочных явлениях в грунтах.</w:t>
      </w:r>
    </w:p>
    <w:p w14:paraId="2BA506D3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75039987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 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2625B7D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Планировку и застройку населённых пунктов, расположение объектов на просадочных грунтах следует осуществлять в соответствии с требованиями СНиП 2.01.09-91.</w:t>
      </w:r>
    </w:p>
    <w:p w14:paraId="1009BCCC" w14:textId="77777777" w:rsidR="00AE39CB" w:rsidRPr="00AE39CB" w:rsidRDefault="00AE39CB" w:rsidP="009412BC">
      <w:pPr>
        <w:widowControl w:val="0"/>
        <w:suppressAutoHyphens w:val="0"/>
        <w:ind w:right="-51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</w:t>
      </w:r>
      <w:bookmarkStart w:id="178" w:name="OCRUncertain409"/>
      <w:r w:rsidRPr="00AE39CB">
        <w:rPr>
          <w:sz w:val="24"/>
          <w:szCs w:val="24"/>
        </w:rPr>
        <w:t>просадочная</w:t>
      </w:r>
      <w:bookmarkEnd w:id="178"/>
      <w:r w:rsidRPr="00AE39CB">
        <w:rPr>
          <w:sz w:val="24"/>
          <w:szCs w:val="24"/>
        </w:rPr>
        <w:t xml:space="preserve"> толща подстилается малосжимаемыми грунтами, позволяющими применять фундаменты глубокого заложения, в том числе свайные.</w:t>
      </w:r>
    </w:p>
    <w:p w14:paraId="609C98DA" w14:textId="77777777" w:rsidR="00AE39CB" w:rsidRPr="00AE39CB" w:rsidRDefault="00AE39CB" w:rsidP="009412BC">
      <w:pPr>
        <w:widowControl w:val="0"/>
        <w:suppressAutoHyphens w:val="0"/>
        <w:ind w:right="-51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Проекты планировки и застройки должны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72A0CC9E" w14:textId="77777777" w:rsidR="00AE39CB" w:rsidRPr="00AE39CB" w:rsidRDefault="00AE39CB" w:rsidP="009412BC">
      <w:pPr>
        <w:widowControl w:val="0"/>
        <w:suppressAutoHyphens w:val="0"/>
        <w:ind w:right="-51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рельефе местности в виде крутых склонов планировку застраиваемой территории следует осуществлять террасами. Отвод воды с террас следует производить как по кюветам, устроенным в основаниях откосов, так и по быстротокам.</w:t>
      </w:r>
    </w:p>
    <w:p w14:paraId="1DD6B90B" w14:textId="77777777" w:rsidR="00AE39CB" w:rsidRPr="00AE39CB" w:rsidRDefault="00AE39CB" w:rsidP="009412BC">
      <w:pPr>
        <w:widowControl w:val="0"/>
        <w:suppressAutoHyphens w:val="0"/>
        <w:ind w:right="-51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Здания и сооружения с мокрыми технологическими процессами следует располагать в пониженных частях застраиваемой территории. На участках с высоким расположением уровня подземных вод, а также на участках с дренирующим слоем, подстилающим просадочную толщу, указанные здания и сооружения следует располагать на расстоянии от других зданий и сооружений, равном: не менее</w:t>
      </w:r>
      <w:r w:rsidRPr="00AE39CB">
        <w:rPr>
          <w:noProof/>
          <w:sz w:val="24"/>
          <w:szCs w:val="24"/>
        </w:rPr>
        <w:t xml:space="preserve"> 1,5 </w:t>
      </w:r>
      <w:r w:rsidRPr="00AE39CB">
        <w:rPr>
          <w:sz w:val="24"/>
          <w:szCs w:val="24"/>
        </w:rPr>
        <w:t xml:space="preserve">толщины </w:t>
      </w:r>
      <w:bookmarkStart w:id="179" w:name="OCRUncertain414"/>
      <w:r w:rsidRPr="00AE39CB">
        <w:rPr>
          <w:sz w:val="24"/>
          <w:szCs w:val="24"/>
        </w:rPr>
        <w:t>просадочного</w:t>
      </w:r>
      <w:bookmarkEnd w:id="179"/>
      <w:r w:rsidRPr="00AE39CB">
        <w:rPr>
          <w:sz w:val="24"/>
          <w:szCs w:val="24"/>
        </w:rPr>
        <w:t xml:space="preserve"> слоя в грунтовых условиях </w:t>
      </w:r>
      <w:r w:rsidRPr="00AE39CB">
        <w:rPr>
          <w:noProof/>
          <w:sz w:val="24"/>
          <w:szCs w:val="24"/>
        </w:rPr>
        <w:t>I</w:t>
      </w:r>
      <w:r w:rsidRPr="00AE39CB">
        <w:rPr>
          <w:sz w:val="24"/>
          <w:szCs w:val="24"/>
        </w:rPr>
        <w:t xml:space="preserve"> типа по </w:t>
      </w:r>
      <w:bookmarkStart w:id="180" w:name="OCRUncertain415"/>
      <w:r w:rsidRPr="00AE39CB">
        <w:rPr>
          <w:sz w:val="24"/>
          <w:szCs w:val="24"/>
        </w:rPr>
        <w:t>просадочности,</w:t>
      </w:r>
      <w:bookmarkEnd w:id="180"/>
      <w:r w:rsidRPr="00AE39CB">
        <w:rPr>
          <w:sz w:val="24"/>
          <w:szCs w:val="24"/>
        </w:rPr>
        <w:t xml:space="preserve"> а также</w:t>
      </w:r>
      <w:r w:rsidRPr="00AE39CB">
        <w:rPr>
          <w:noProof/>
          <w:sz w:val="24"/>
          <w:szCs w:val="24"/>
        </w:rPr>
        <w:t xml:space="preserve"> II</w:t>
      </w:r>
      <w:r w:rsidRPr="00AE39CB">
        <w:rPr>
          <w:sz w:val="24"/>
          <w:szCs w:val="24"/>
        </w:rPr>
        <w:t xml:space="preserve"> типа по </w:t>
      </w:r>
      <w:bookmarkStart w:id="181" w:name="OCRUncertain416"/>
      <w:r w:rsidRPr="00AE39CB">
        <w:rPr>
          <w:sz w:val="24"/>
          <w:szCs w:val="24"/>
        </w:rPr>
        <w:t>просадочности</w:t>
      </w:r>
      <w:bookmarkEnd w:id="181"/>
      <w:r w:rsidRPr="00AE39CB">
        <w:rPr>
          <w:sz w:val="24"/>
          <w:szCs w:val="24"/>
        </w:rPr>
        <w:t xml:space="preserve"> при наличии водопроницаемых подстилающих гр</w:t>
      </w:r>
      <w:bookmarkStart w:id="182" w:name="OCRUncertain417"/>
      <w:r w:rsidRPr="00AE39CB">
        <w:rPr>
          <w:sz w:val="24"/>
          <w:szCs w:val="24"/>
        </w:rPr>
        <w:t>у</w:t>
      </w:r>
      <w:bookmarkEnd w:id="182"/>
      <w:r w:rsidRPr="00AE39CB">
        <w:rPr>
          <w:sz w:val="24"/>
          <w:szCs w:val="24"/>
        </w:rPr>
        <w:t>нтов; не менее 3-кратной толщины просадочного слоя в грунтовых условиях</w:t>
      </w:r>
      <w:r w:rsidRPr="00AE39CB">
        <w:rPr>
          <w:noProof/>
          <w:sz w:val="24"/>
          <w:szCs w:val="24"/>
        </w:rPr>
        <w:t xml:space="preserve"> II</w:t>
      </w:r>
      <w:r w:rsidRPr="00AE39CB">
        <w:rPr>
          <w:sz w:val="24"/>
          <w:szCs w:val="24"/>
        </w:rPr>
        <w:t xml:space="preserve"> типа по просадочности при наличии водонепроницаемых подстилающих грунтов.</w:t>
      </w:r>
    </w:p>
    <w:p w14:paraId="5185A75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 xml:space="preserve">Расстояния от постоянных источников замачивания до зданий и сооружений допускается не ограничивать при условии полного устранения </w:t>
      </w:r>
      <w:bookmarkStart w:id="183" w:name="OCRUncertain418"/>
      <w:r w:rsidRPr="00AE39CB">
        <w:rPr>
          <w:sz w:val="24"/>
          <w:szCs w:val="24"/>
        </w:rPr>
        <w:t>просадочных</w:t>
      </w:r>
      <w:bookmarkEnd w:id="183"/>
      <w:r w:rsidRPr="00AE39CB">
        <w:rPr>
          <w:sz w:val="24"/>
          <w:szCs w:val="24"/>
        </w:rPr>
        <w:t xml:space="preserve"> свойств гр</w:t>
      </w:r>
      <w:bookmarkStart w:id="184" w:name="OCRUncertain419"/>
      <w:r w:rsidRPr="00AE39CB">
        <w:rPr>
          <w:sz w:val="24"/>
          <w:szCs w:val="24"/>
        </w:rPr>
        <w:t>у</w:t>
      </w:r>
      <w:bookmarkEnd w:id="184"/>
      <w:r w:rsidRPr="00AE39CB">
        <w:rPr>
          <w:sz w:val="24"/>
          <w:szCs w:val="24"/>
        </w:rPr>
        <w:t>нтов.</w:t>
      </w:r>
    </w:p>
    <w:p w14:paraId="0F71DEB2" w14:textId="77777777" w:rsidR="00AE39CB" w:rsidRPr="00AE39CB" w:rsidRDefault="00AE39CB" w:rsidP="009412BC">
      <w:pPr>
        <w:pStyle w:val="a7"/>
        <w:widowControl w:val="0"/>
        <w:suppressAutoHyphens w:val="0"/>
        <w:ind w:firstLine="700"/>
        <w:jc w:val="both"/>
        <w:rPr>
          <w:sz w:val="24"/>
          <w:szCs w:val="24"/>
        </w:rPr>
      </w:pPr>
    </w:p>
    <w:p w14:paraId="1E791295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outlineLvl w:val="2"/>
        <w:rPr>
          <w:b/>
          <w:i/>
          <w:sz w:val="24"/>
          <w:szCs w:val="24"/>
        </w:rPr>
      </w:pPr>
      <w:bookmarkStart w:id="185" w:name="_Toc387925339"/>
      <w:r w:rsidRPr="00AE39CB">
        <w:rPr>
          <w:b/>
          <w:i/>
          <w:sz w:val="24"/>
          <w:szCs w:val="24"/>
        </w:rPr>
        <w:t>5.2.3.Размещение объектов капитального строительства</w:t>
      </w:r>
      <w:bookmarkEnd w:id="185"/>
    </w:p>
    <w:p w14:paraId="25CA8F49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территории муниципального образования, в соответствии со Схемой территориального планирования Курской области, размещение и строительство объектов производственного назначения регионального значения не планируется.  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инфраструктур.</w:t>
      </w:r>
    </w:p>
    <w:p w14:paraId="66E79CFD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5E7E7BF6" w14:textId="77777777" w:rsidR="00AE39CB" w:rsidRPr="00AE39CB" w:rsidRDefault="00AE39CB" w:rsidP="009412BC">
      <w:pPr>
        <w:widowControl w:val="0"/>
        <w:suppressAutoHyphens w:val="0"/>
        <w:ind w:right="-7"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предусматривать.</w:t>
      </w:r>
    </w:p>
    <w:p w14:paraId="3566755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и строительстве промышленных объектов требуется учитывать следующее:</w:t>
      </w:r>
    </w:p>
    <w:p w14:paraId="36B076CE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отношении объектов коммунально-бытового назначения – положения пунктов 10.1-10.4 СНиП 2.01.51-90 и положения СНиП 2.01.57-85;</w:t>
      </w:r>
    </w:p>
    <w:p w14:paraId="2ACA7B67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для защиты сельскохозяйственных животных, продукции растениеводства и животноводства – положения пунктов 8.1-8.8 СНиП 2.01.51-90;</w:t>
      </w:r>
    </w:p>
    <w:p w14:paraId="34ECEB9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СНиП 2.01.51-90.</w:t>
      </w:r>
    </w:p>
    <w:p w14:paraId="0017038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размещении зон отдыха необходимо учитывать требования п. 3.25-3.27  СНиП 2.01.51-90).</w:t>
      </w:r>
    </w:p>
    <w:p w14:paraId="0DEE4B2D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Размещение сети научных учреждений, научно-производственных объединений н</w:t>
      </w:r>
      <w:r w:rsidRPr="00AE39CB">
        <w:rPr>
          <w:spacing w:val="-1"/>
          <w:sz w:val="24"/>
          <w:szCs w:val="24"/>
        </w:rPr>
        <w:t>а территории сельсовета  не планируется</w:t>
      </w:r>
      <w:r w:rsidRPr="00AE39CB">
        <w:rPr>
          <w:sz w:val="24"/>
          <w:szCs w:val="24"/>
        </w:rPr>
        <w:t xml:space="preserve">, ограничений на </w:t>
      </w:r>
      <w:r w:rsidRPr="00AE39CB">
        <w:rPr>
          <w:spacing w:val="-1"/>
          <w:sz w:val="24"/>
          <w:szCs w:val="24"/>
        </w:rPr>
        <w:t>размещение указанной сети учреждений и объ</w:t>
      </w:r>
      <w:r w:rsidRPr="00AE39CB">
        <w:rPr>
          <w:sz w:val="24"/>
          <w:szCs w:val="24"/>
        </w:rPr>
        <w:t>единений нет. При размещении на территории зон отдыха необходимо учитывать требования п. 3.25-3.27 СНиП 2.01.51-90.</w:t>
      </w:r>
    </w:p>
    <w:p w14:paraId="09C6B2A0" w14:textId="77777777" w:rsidR="00AE39CB" w:rsidRPr="00AE39CB" w:rsidRDefault="00AE39CB" w:rsidP="009412BC">
      <w:pPr>
        <w:widowControl w:val="0"/>
        <w:suppressAutoHyphens w:val="0"/>
        <w:ind w:right="-7"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14:paraId="26BF6AE1" w14:textId="77777777" w:rsidR="00AE39CB" w:rsidRPr="00AE39CB" w:rsidRDefault="00AE39CB" w:rsidP="009412BC">
      <w:pPr>
        <w:widowControl w:val="0"/>
        <w:suppressAutoHyphens w:val="0"/>
        <w:ind w:right="-7"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бань и душевых промышленных предприятий - для санитарной обработки людей в качестве санитарно-обмывочных пунктов;</w:t>
      </w:r>
    </w:p>
    <w:p w14:paraId="1873F75A" w14:textId="77777777" w:rsidR="00AE39CB" w:rsidRPr="00AE39CB" w:rsidRDefault="00AE39CB" w:rsidP="009412BC">
      <w:pPr>
        <w:widowControl w:val="0"/>
        <w:suppressAutoHyphens w:val="0"/>
        <w:ind w:right="-7"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прачечных, фабрик химической чистки - для специальной обработки одежды, в качестве станций обеззараживания одежды;</w:t>
      </w:r>
    </w:p>
    <w:p w14:paraId="33E4EF25" w14:textId="77777777" w:rsidR="00AE39CB" w:rsidRPr="00AE39CB" w:rsidRDefault="00AE39CB" w:rsidP="009412BC">
      <w:pPr>
        <w:widowControl w:val="0"/>
        <w:suppressAutoHyphens w:val="0"/>
        <w:ind w:right="-7"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14:paraId="70B721CD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Гаражи для автобусов, грузовых и легковых автомобилей общественного транспорта, 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14:paraId="3C989AA0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/>
          <w:i/>
          <w:sz w:val="24"/>
          <w:szCs w:val="24"/>
        </w:rPr>
      </w:pPr>
    </w:p>
    <w:p w14:paraId="4570CE5B" w14:textId="77777777" w:rsidR="00AE39CB" w:rsidRPr="00AE39CB" w:rsidRDefault="00AE39CB" w:rsidP="009412BC">
      <w:pPr>
        <w:widowControl w:val="0"/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186" w:name="_Toc387925340"/>
      <w:r w:rsidRPr="00AE39CB">
        <w:rPr>
          <w:b/>
          <w:i/>
          <w:sz w:val="24"/>
          <w:szCs w:val="24"/>
        </w:rPr>
        <w:t>5.3. Транспортная и инженерная инфраструктуры.</w:t>
      </w:r>
      <w:bookmarkEnd w:id="186"/>
    </w:p>
    <w:p w14:paraId="13A957EC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outlineLvl w:val="2"/>
        <w:rPr>
          <w:b/>
          <w:bCs/>
          <w:sz w:val="24"/>
          <w:szCs w:val="24"/>
        </w:rPr>
      </w:pPr>
      <w:bookmarkStart w:id="187" w:name="_Toc387925341"/>
      <w:r w:rsidRPr="00AE39CB">
        <w:rPr>
          <w:b/>
          <w:bCs/>
          <w:sz w:val="24"/>
          <w:szCs w:val="24"/>
        </w:rPr>
        <w:t>5.3.1. Транспортная сеть.</w:t>
      </w:r>
      <w:bookmarkEnd w:id="187"/>
      <w:r w:rsidRPr="00AE39CB">
        <w:rPr>
          <w:b/>
          <w:bCs/>
          <w:sz w:val="24"/>
          <w:szCs w:val="24"/>
        </w:rPr>
        <w:t xml:space="preserve"> </w:t>
      </w:r>
    </w:p>
    <w:p w14:paraId="629EAA8F" w14:textId="77777777" w:rsidR="00AE39CB" w:rsidRPr="00AE39CB" w:rsidRDefault="00AE39CB" w:rsidP="009412BC">
      <w:pPr>
        <w:widowControl w:val="0"/>
        <w:suppressAutoHyphens w:val="0"/>
        <w:spacing w:line="276" w:lineRule="auto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Улично-дорожная сеть  на территории сельсовета запроектирована как единая система путей и сообщений с учетом внутренних и внешних связей, что дает возможность на более далекий срок осваивать территории населённых пунктов.</w:t>
      </w:r>
    </w:p>
    <w:p w14:paraId="7C02282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Транспортная сеть на территории сельсовета представлена автомобильными дорогами местного значения с асфальтовым, улучшенным грунтовым и грунтовым покрытием; </w:t>
      </w:r>
    </w:p>
    <w:p w14:paraId="79CA87A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>автомобильной дорогой  Москва-Симферополь (М-2).</w:t>
      </w:r>
    </w:p>
    <w:p w14:paraId="69C3E44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Транспортная сеть связывает сельсовет с районным центром, Курским, Железногорским районами,  граничащими сельсоветами и позволяет осуществлять доставку резервов МТР, сил и средств в населённые пункты в случае ЧС, а также осуществлять эвакуационные мероприятия.</w:t>
      </w:r>
    </w:p>
    <w:p w14:paraId="1B18FE9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Существующая улично-дорожная сеть на территории сельсовета, проходящая по склонам балок, в дефиле, пойменной части водотоков, вследствие длительного воздействия нерегулируемого поверхностного стока, подтопления территории поверхностными и грунтовыми водами изношена, при воздействии метеорологических процессов проходимость затруднена.</w:t>
      </w:r>
    </w:p>
    <w:p w14:paraId="28EC94D1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1715F038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Ограничений по развитию и размещению элементов транспортной сети на территории сельсовета нет.</w:t>
      </w:r>
    </w:p>
    <w:p w14:paraId="3FAD431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Улично-дорожная сеть на территории сельсовета, проходящая по склонам балок, в дефиле, пойменной части водотоков, дорожные водопропускные сооружения вследствие длительного воздействия нерегулируемого поверхностного стока, подтопления территории поверхностными и грунтовыми водами изношена, требует капитального ремонта (реконструкции).</w:t>
      </w:r>
    </w:p>
    <w:p w14:paraId="74F3FD1B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14:paraId="4F41EBA5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учитываются требования "желтых линий"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14:paraId="2EF9F614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14:paraId="46622EA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14:paraId="3FA4071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внутренней транспортной сети проектировать наиболее короткую и удобную связь центров населенных пунктов, жилых и промышленных районов с железнодорожными и автобусными вокзалами, грузовыми станциями, и т.д.</w:t>
      </w:r>
    </w:p>
    <w:p w14:paraId="12B1026E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Следует предусматривать строительство подъездных путей к пунктам посадки (высадки) эвакуируемого населения.</w:t>
      </w:r>
    </w:p>
    <w:p w14:paraId="2BB70037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/>
          <w:i/>
          <w:sz w:val="24"/>
          <w:szCs w:val="24"/>
        </w:rPr>
      </w:pPr>
    </w:p>
    <w:p w14:paraId="2690180C" w14:textId="77777777" w:rsidR="00AE39CB" w:rsidRPr="00AE39CB" w:rsidRDefault="00AE39CB" w:rsidP="009412BC">
      <w:pPr>
        <w:widowControl w:val="0"/>
        <w:suppressAutoHyphens w:val="0"/>
        <w:ind w:firstLine="708"/>
        <w:jc w:val="both"/>
        <w:outlineLvl w:val="2"/>
        <w:rPr>
          <w:b/>
          <w:sz w:val="24"/>
          <w:szCs w:val="24"/>
        </w:rPr>
      </w:pPr>
      <w:bookmarkStart w:id="188" w:name="_Toc387925342"/>
      <w:r w:rsidRPr="00AE39CB">
        <w:rPr>
          <w:b/>
          <w:sz w:val="24"/>
          <w:szCs w:val="24"/>
        </w:rPr>
        <w:t>5.3.2.Источники хозяйственно-питьевого водоснабжения  и требования к ним.</w:t>
      </w:r>
      <w:bookmarkEnd w:id="188"/>
    </w:p>
    <w:p w14:paraId="00F74494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Водоснабжение населённых пунктов сельсовета в основном осуществляется из артезианских скважин,  а также колодцев на дренированных поверхностных и грунтовых водах. Подача воды производится электрическими насосами производительностью 6-12м3/час с накоплением в башнях Рожновского и передачей потребителям по магистральным сетям в т.ч. и на водоразборные колонки.</w:t>
      </w:r>
    </w:p>
    <w:p w14:paraId="290E886E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Система ХПВ объединена с противопожарной, тупиковая  в основном диаметр магистральных сетей 100 -110мм, давление 1-3.5кг/см</w:t>
      </w:r>
      <w:r w:rsidRPr="00AE39CB">
        <w:rPr>
          <w:sz w:val="24"/>
          <w:szCs w:val="24"/>
          <w:vertAlign w:val="superscript"/>
        </w:rPr>
        <w:t xml:space="preserve">2 </w:t>
      </w:r>
      <w:r w:rsidRPr="00AE39CB">
        <w:rPr>
          <w:sz w:val="24"/>
          <w:szCs w:val="24"/>
        </w:rPr>
        <w:t>, производительность 6-18м</w:t>
      </w:r>
      <w:r w:rsidRPr="00AE39CB">
        <w:rPr>
          <w:sz w:val="24"/>
          <w:szCs w:val="24"/>
          <w:vertAlign w:val="superscript"/>
        </w:rPr>
        <w:t xml:space="preserve">3 </w:t>
      </w:r>
      <w:r w:rsidRPr="00AE39CB">
        <w:rPr>
          <w:sz w:val="24"/>
          <w:szCs w:val="24"/>
        </w:rPr>
        <w:t xml:space="preserve">/час. </w:t>
      </w:r>
    </w:p>
    <w:p w14:paraId="2D94B350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Водоснабжение также осуществляется из 19 колодцев на дренированных поверхностных и грунтовых  водах и 18 малоглубинных электромеханических скважин.</w:t>
      </w:r>
    </w:p>
    <w:p w14:paraId="3CAFD0C1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Без централизованного водоснабжения территории 10 населённых пунктов. </w:t>
      </w:r>
    </w:p>
    <w:p w14:paraId="3FE83F49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Всего на территории сельсовета 9 водонапорных башни, 10 артезианских скважин, до 20.7км магистральных сетей. Степень износа магистральных сетей, водонапорных башен </w:t>
      </w:r>
      <w:r w:rsidRPr="00AE39CB">
        <w:rPr>
          <w:sz w:val="24"/>
          <w:szCs w:val="24"/>
        </w:rPr>
        <w:lastRenderedPageBreak/>
        <w:t>в результате эксплуатации достигает 30-85%, требуется капитальный ремонт.</w:t>
      </w:r>
    </w:p>
    <w:p w14:paraId="4BD0BA78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целом потребности населения в централизованном ХПВ, обеспечиваются  на 40%.</w:t>
      </w:r>
    </w:p>
    <w:p w14:paraId="218E7D77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размещении на территории сельсовета населения в случае эвакуации при ЧС военного времени, обеспеченность водой на ХПВ составит до 38%.</w:t>
      </w:r>
    </w:p>
    <w:p w14:paraId="726FF8F9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 (в связи с вероятностью сильного радиоактивного заражения).</w:t>
      </w:r>
    </w:p>
    <w:p w14:paraId="4CAF51E1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целом, потребности населения в воде для питьевых и хозяйственных нужд с учётом повышенного водоразбора в периоды засушливой погоды, вне нормативных требований.</w:t>
      </w:r>
    </w:p>
    <w:p w14:paraId="7CE51474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7B4E9FAC" w14:textId="77777777" w:rsidR="00AE39CB" w:rsidRPr="00AE39CB" w:rsidRDefault="00AE39CB" w:rsidP="009412BC">
      <w:pPr>
        <w:widowControl w:val="0"/>
        <w:shd w:val="clear" w:color="auto" w:fill="FFFFFF"/>
        <w:tabs>
          <w:tab w:val="left" w:pos="-1980"/>
        </w:tabs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связи с нахождением территории сельсовета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населённых пунктов, необходимо учитывать требования</w:t>
      </w:r>
      <w:r w:rsidRPr="00AE39CB">
        <w:rPr>
          <w:rStyle w:val="rvts24"/>
        </w:rPr>
        <w:t xml:space="preserve"> ВСН ВК4-90  «Инструкция по подготовке и работе систем хозяйственно-питьевого водоснабжения в чрезвычайных ситуациях»; </w:t>
      </w:r>
      <w:r w:rsidRPr="00AE39CB">
        <w:rPr>
          <w:sz w:val="24"/>
          <w:szCs w:val="24"/>
        </w:rPr>
        <w:t>требуется провести дополнительные мероприятия по оборудованию водоисточников в соответствии с п.п.4.11-4.15 СНиП 2.01.51-90.</w:t>
      </w:r>
    </w:p>
    <w:p w14:paraId="12507B4E" w14:textId="77777777" w:rsidR="00AE39CB" w:rsidRPr="00AE39CB" w:rsidRDefault="00AE39CB" w:rsidP="009412BC">
      <w:pPr>
        <w:widowControl w:val="0"/>
        <w:shd w:val="clear" w:color="auto" w:fill="FFFFFF"/>
        <w:tabs>
          <w:tab w:val="left" w:pos="-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ab/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жителей, в том числе – эвакуируемых и размещаемых на территориях населённых пунктов в соответствии с нормами п.4.11 СНиП 2.01.51-90.</w:t>
      </w:r>
    </w:p>
    <w:tbl>
      <w:tblPr>
        <w:tblW w:w="10131" w:type="dxa"/>
        <w:tblInd w:w="-35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5"/>
        <w:gridCol w:w="2595"/>
        <w:gridCol w:w="1425"/>
        <w:gridCol w:w="1266"/>
        <w:gridCol w:w="1884"/>
        <w:gridCol w:w="1425"/>
        <w:gridCol w:w="741"/>
      </w:tblGrid>
      <w:tr w:rsidR="00AE39CB" w:rsidRPr="00AE39CB" w14:paraId="142550BE" w14:textId="77777777" w:rsidTr="00AE39CB">
        <w:tc>
          <w:tcPr>
            <w:tcW w:w="7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970F8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№ п/п</w:t>
            </w:r>
          </w:p>
        </w:tc>
        <w:tc>
          <w:tcPr>
            <w:tcW w:w="259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3B0CED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Наименование населенного пункта</w:t>
            </w:r>
          </w:p>
        </w:tc>
        <w:tc>
          <w:tcPr>
            <w:tcW w:w="6741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6BAEFF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Требуют капитального ремонта (нового строительства</w:t>
            </w:r>
          </w:p>
        </w:tc>
      </w:tr>
      <w:tr w:rsidR="00AE39CB" w:rsidRPr="00AE39CB" w14:paraId="4EFE6139" w14:textId="77777777" w:rsidTr="00AE39CB"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975646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5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D59FB0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42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6C5BD7E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Артезиан-</w:t>
            </w:r>
          </w:p>
          <w:p w14:paraId="1A76EF9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ские скважины, шт.</w:t>
            </w:r>
          </w:p>
          <w:p w14:paraId="5FD26E1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31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26D53F7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 xml:space="preserve">Магистральный водопровод </w:t>
            </w:r>
          </w:p>
        </w:tc>
        <w:tc>
          <w:tcPr>
            <w:tcW w:w="1425" w:type="dxa"/>
            <w:vMerge w:val="restart"/>
            <w:tcBorders>
              <w:left w:val="single" w:sz="1" w:space="0" w:color="000000"/>
              <w:bottom w:val="single" w:sz="1" w:space="0" w:color="000000"/>
            </w:tcBorders>
          </w:tcPr>
          <w:p w14:paraId="5DF0A86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 xml:space="preserve"> Башни Рожновского, шт.</w:t>
            </w:r>
          </w:p>
        </w:tc>
        <w:tc>
          <w:tcPr>
            <w:tcW w:w="741" w:type="dxa"/>
            <w:vMerge w:val="restar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7927A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Шахтные колодцы,</w:t>
            </w:r>
          </w:p>
          <w:p w14:paraId="66F3CA6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шт.</w:t>
            </w:r>
          </w:p>
          <w:p w14:paraId="31A9827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Строит.</w:t>
            </w:r>
          </w:p>
        </w:tc>
      </w:tr>
      <w:tr w:rsidR="00AE39CB" w:rsidRPr="00AE39CB" w14:paraId="5C5D1948" w14:textId="77777777" w:rsidTr="00AE39CB">
        <w:tc>
          <w:tcPr>
            <w:tcW w:w="7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FE4B3AF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259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3CDEA3C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D9FD957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1861946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Длина, км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72871D4A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Диаметр, мм</w:t>
            </w:r>
          </w:p>
        </w:tc>
        <w:tc>
          <w:tcPr>
            <w:tcW w:w="142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447B92F9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3C2344C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</w:tr>
      <w:tr w:rsidR="00AE39CB" w:rsidRPr="00AE39CB" w14:paraId="4DDB9E44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7A9FB88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5C77A11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 xml:space="preserve"> д. Миролюбово-Милаковка-Федоровка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746B94B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5E362F5D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4.2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5FC3E3D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rPr>
                <w:lang w:val="en-US"/>
              </w:rPr>
              <w:t>D</w:t>
            </w:r>
            <w:r w:rsidRPr="00AE39CB">
              <w:t>100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7907AB6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6469C0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3</w:t>
            </w:r>
          </w:p>
        </w:tc>
      </w:tr>
      <w:tr w:rsidR="00AE39CB" w:rsidRPr="00AE39CB" w14:paraId="0411DE0C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7D53709D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0514360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д.Миролюбово (СПТУ)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7369F2F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-----</w:t>
            </w: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429B366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2.0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57825E9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  <w:rPr>
                <w:lang w:val="en-US"/>
              </w:rPr>
            </w:pPr>
            <w:r w:rsidRPr="00AE39CB">
              <w:rPr>
                <w:lang w:val="en-US"/>
              </w:rPr>
              <w:t>D76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3F738C8A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EE3612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</w:t>
            </w:r>
          </w:p>
        </w:tc>
      </w:tr>
      <w:tr w:rsidR="00AE39CB" w:rsidRPr="00AE39CB" w14:paraId="190570BC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3C80288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3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1B9FCFC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д.Миролюбово</w:t>
            </w:r>
          </w:p>
          <w:p w14:paraId="5CF223F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(КРС)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05A701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----</w:t>
            </w: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388A95B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1.0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379D8CC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  <w:rPr>
                <w:lang w:val="en-US"/>
              </w:rPr>
            </w:pPr>
            <w:r w:rsidRPr="00AE39CB">
              <w:rPr>
                <w:lang w:val="en-US"/>
              </w:rPr>
              <w:t>D 100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322D9FB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B54A33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</w:t>
            </w:r>
          </w:p>
        </w:tc>
      </w:tr>
      <w:tr w:rsidR="00AE39CB" w:rsidRPr="00AE39CB" w14:paraId="7FC80CC8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00C29F4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4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456575D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д.Миролюбово</w:t>
            </w:r>
          </w:p>
          <w:p w14:paraId="60663CB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 xml:space="preserve"> (Ут. Ферма)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4D339FE7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508A4AF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0.7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6469DA3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  <w:rPr>
                <w:lang w:val="en-US"/>
              </w:rPr>
            </w:pPr>
            <w:r w:rsidRPr="00AE39CB">
              <w:rPr>
                <w:lang w:val="en-US"/>
              </w:rPr>
              <w:t>D63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4BE5419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119D3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</w:t>
            </w:r>
          </w:p>
        </w:tc>
      </w:tr>
      <w:tr w:rsidR="00AE39CB" w:rsidRPr="00AE39CB" w14:paraId="566ADDA6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389F466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5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515C86B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Федоровка-</w:t>
            </w:r>
          </w:p>
          <w:p w14:paraId="65A8847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(2 половина)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0CEE208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26635C8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4CE0527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4C8B9B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38A299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</w:tr>
      <w:tr w:rsidR="00AE39CB" w:rsidRPr="00AE39CB" w14:paraId="19343293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5CC607F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6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342B6BD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Веселый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00D4CEE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7F13404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20969A8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4CB2CFE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DDFCB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</w:tr>
      <w:tr w:rsidR="00AE39CB" w:rsidRPr="00AE39CB" w14:paraId="0D5526BA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0284F93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7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4258715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с.2-е Рождественское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601EF3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2342766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47C454EF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1FB2BAA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BC7069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</w:tr>
      <w:tr w:rsidR="00AE39CB" w:rsidRPr="00AE39CB" w14:paraId="04E1C444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16BB6CD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8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2F4A26BA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Озерки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4ABC8C2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3E58B0A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6B7E726D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6CF8A56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EF1ABF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3</w:t>
            </w:r>
          </w:p>
        </w:tc>
      </w:tr>
      <w:tr w:rsidR="00AE39CB" w:rsidRPr="00AE39CB" w14:paraId="4B9CB0D0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643324FD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9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191EF84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Ларинские Выселки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4273A4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7FF4372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56F56A5A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1FFDD0B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3DDEE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</w:tr>
      <w:tr w:rsidR="00AE39CB" w:rsidRPr="00AE39CB" w14:paraId="07134D99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5537E93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10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5CF9B72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Ленина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72F4D99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364B6D9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06B6F7B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344A0F7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840C00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</w:tr>
      <w:tr w:rsidR="00AE39CB" w:rsidRPr="00AE39CB" w14:paraId="6C7838FF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0A948887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11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7F46616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Дмитриевка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4A12CB3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4E0BA68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3000217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1010DAA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A1EFC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</w:tr>
      <w:tr w:rsidR="00AE39CB" w:rsidRPr="00AE39CB" w14:paraId="5465A31E" w14:textId="77777777" w:rsidTr="00AE39CB">
        <w:trPr>
          <w:trHeight w:val="336"/>
        </w:trPr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5B2F862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lastRenderedPageBreak/>
              <w:t>12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493A2ED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с. 1-е Рождественское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824533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049A102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256B26A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1AB59C4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438DC3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</w:tr>
      <w:tr w:rsidR="00AE39CB" w:rsidRPr="00AE39CB" w14:paraId="5F8B706A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5A2F8E0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13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6D67FA4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Верхний Хотемль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48FA6DC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4A527DC7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1.0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59B0194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  <w:rPr>
                <w:lang w:val="en-US"/>
              </w:rPr>
            </w:pPr>
            <w:r w:rsidRPr="00AE39CB">
              <w:rPr>
                <w:lang w:val="en-US"/>
              </w:rPr>
              <w:t>D100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3C5A3E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02DFE8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</w:tr>
      <w:tr w:rsidR="00AE39CB" w:rsidRPr="00AE39CB" w14:paraId="75DC7C25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036482C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14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41F8DD5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Крюково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0350011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2F458DF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1A641DB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0DD3DB6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395D36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3</w:t>
            </w:r>
          </w:p>
        </w:tc>
      </w:tr>
      <w:tr w:rsidR="00AE39CB" w:rsidRPr="00AE39CB" w14:paraId="2A280A91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2693943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15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06A92CA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Пещеры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2322475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75171A6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125C1CA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72C3569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DD62E7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</w:tr>
      <w:tr w:rsidR="00AE39CB" w:rsidRPr="00AE39CB" w14:paraId="396B0CCF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5D2A1D9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16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33BD02B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Чернышевский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751D10E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771F18A7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7F01C6A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022F355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81CF18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</w:tr>
      <w:tr w:rsidR="00AE39CB" w:rsidRPr="00AE39CB" w14:paraId="511FEE5F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5AD72B3A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17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0BA23B9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Умские Дворы(МТФ)</w:t>
            </w:r>
          </w:p>
          <w:p w14:paraId="69D502C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х.Яковлевский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2BD9180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427B050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1.0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047BD00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  <w:rPr>
                <w:lang w:val="en-US"/>
              </w:rPr>
            </w:pPr>
            <w:r w:rsidRPr="00AE39CB">
              <w:rPr>
                <w:lang w:val="en-US"/>
              </w:rPr>
              <w:t>D114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1CE78BA2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9E4947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</w:t>
            </w:r>
          </w:p>
        </w:tc>
      </w:tr>
      <w:tr w:rsidR="00AE39CB" w:rsidRPr="00AE39CB" w14:paraId="792296C9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5108903F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18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5092A3A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д.Умские Дворы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249CB3D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2AAC93E7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39B2D95D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1D49937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AAE51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2</w:t>
            </w:r>
          </w:p>
        </w:tc>
      </w:tr>
      <w:tr w:rsidR="00AE39CB" w:rsidRPr="00AE39CB" w14:paraId="07DADB71" w14:textId="77777777" w:rsidTr="00AE39CB">
        <w:tc>
          <w:tcPr>
            <w:tcW w:w="795" w:type="dxa"/>
            <w:tcBorders>
              <w:left w:val="single" w:sz="1" w:space="0" w:color="000000"/>
              <w:bottom w:val="single" w:sz="1" w:space="0" w:color="000000"/>
            </w:tcBorders>
          </w:tcPr>
          <w:p w14:paraId="3EFFA68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19</w:t>
            </w:r>
          </w:p>
        </w:tc>
        <w:tc>
          <w:tcPr>
            <w:tcW w:w="2595" w:type="dxa"/>
            <w:tcBorders>
              <w:left w:val="single" w:sz="1" w:space="0" w:color="000000"/>
              <w:bottom w:val="single" w:sz="1" w:space="0" w:color="000000"/>
            </w:tcBorders>
          </w:tcPr>
          <w:p w14:paraId="70A3D56A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Доброхотово-Косилово</w:t>
            </w: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583F3DF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266" w:type="dxa"/>
            <w:tcBorders>
              <w:left w:val="single" w:sz="1" w:space="0" w:color="000000"/>
              <w:bottom w:val="single" w:sz="1" w:space="0" w:color="000000"/>
            </w:tcBorders>
          </w:tcPr>
          <w:p w14:paraId="0D3818E7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---</w:t>
            </w:r>
          </w:p>
        </w:tc>
        <w:tc>
          <w:tcPr>
            <w:tcW w:w="1884" w:type="dxa"/>
            <w:tcBorders>
              <w:left w:val="single" w:sz="1" w:space="0" w:color="000000"/>
              <w:bottom w:val="single" w:sz="1" w:space="0" w:color="000000"/>
            </w:tcBorders>
          </w:tcPr>
          <w:p w14:paraId="3C1FFAEF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1425" w:type="dxa"/>
            <w:tcBorders>
              <w:left w:val="single" w:sz="1" w:space="0" w:color="000000"/>
              <w:bottom w:val="single" w:sz="1" w:space="0" w:color="000000"/>
            </w:tcBorders>
          </w:tcPr>
          <w:p w14:paraId="31EA725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7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A30A94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3</w:t>
            </w:r>
          </w:p>
        </w:tc>
      </w:tr>
    </w:tbl>
    <w:p w14:paraId="72213EF0" w14:textId="77777777" w:rsidR="00AE39CB" w:rsidRPr="00AE39CB" w:rsidRDefault="00AE39CB" w:rsidP="009412BC">
      <w:pPr>
        <w:widowControl w:val="0"/>
        <w:shd w:val="clear" w:color="auto" w:fill="FFFFFF"/>
        <w:tabs>
          <w:tab w:val="left" w:pos="-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</w:p>
    <w:p w14:paraId="00786292" w14:textId="77777777" w:rsidR="00AE39CB" w:rsidRPr="00AE39CB" w:rsidRDefault="00AE39CB" w:rsidP="009412BC">
      <w:pPr>
        <w:widowControl w:val="0"/>
        <w:shd w:val="clear" w:color="auto" w:fill="FFFFFF"/>
        <w:tabs>
          <w:tab w:val="left" w:pos="-1980"/>
        </w:tabs>
        <w:suppressAutoHyphens w:val="0"/>
        <w:autoSpaceDN w:val="0"/>
        <w:adjustRightInd w:val="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ab/>
        <w:t>При реконструкции системы водоснабжения необходимо учитывать следующее.</w:t>
      </w:r>
    </w:p>
    <w:p w14:paraId="256A2560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Суммарную мощность головных сооружений следует рассчитывать по нормам мирного времени.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</w:t>
      </w:r>
      <w:smartTag w:uri="urn:schemas-microsoft-com:office:smarttags" w:element="metricconverter">
        <w:smartTagPr>
          <w:attr w:name="ProductID" w:val="31 л"/>
        </w:smartTagPr>
        <w:r w:rsidRPr="00AE39CB">
          <w:rPr>
            <w:sz w:val="24"/>
            <w:szCs w:val="24"/>
          </w:rPr>
          <w:t>31 л</w:t>
        </w:r>
      </w:smartTag>
      <w:r w:rsidRPr="00AE39CB">
        <w:rPr>
          <w:sz w:val="24"/>
          <w:szCs w:val="24"/>
        </w:rPr>
        <w:t xml:space="preserve"> в сутки на одного человека.</w:t>
      </w:r>
    </w:p>
    <w:p w14:paraId="74289F6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</w:t>
      </w:r>
      <w:smartTag w:uri="urn:schemas-microsoft-com:office:smarttags" w:element="metricconverter">
        <w:smartTagPr>
          <w:attr w:name="ProductID" w:val="10 л"/>
        </w:smartTagPr>
        <w:r w:rsidRPr="00AE39CB">
          <w:rPr>
            <w:sz w:val="24"/>
            <w:szCs w:val="24"/>
          </w:rPr>
          <w:t>10 л</w:t>
        </w:r>
      </w:smartTag>
      <w:r w:rsidRPr="00AE39CB">
        <w:rPr>
          <w:sz w:val="24"/>
          <w:szCs w:val="24"/>
        </w:rPr>
        <w:t xml:space="preserve"> в сутки на одного человека.</w:t>
      </w:r>
    </w:p>
    <w:p w14:paraId="55781B5B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Резервуары питьевой воды должны быть оборудованы фильтрами-поглотителями для очистки воздуха от радиоактивных веществ и капельно-жидких отравляющих веществ и располагаться, как правило, за пределами зон возможных сильных разрушений. </w:t>
      </w:r>
    </w:p>
    <w:p w14:paraId="7BBE47B3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14:paraId="4DD18F78" w14:textId="77777777" w:rsidR="00AE39CB" w:rsidRPr="00AE39CB" w:rsidRDefault="00AE39CB" w:rsidP="009412BC">
      <w:pPr>
        <w:pStyle w:val="rvps59"/>
        <w:widowControl w:val="0"/>
        <w:rPr>
          <w:rFonts w:ascii="Arial" w:hAnsi="Arial" w:cs="Arial"/>
        </w:rPr>
      </w:pPr>
      <w:r w:rsidRPr="00AE39CB">
        <w:t xml:space="preserve"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</w:t>
      </w:r>
      <w:smartTag w:uri="urn:schemas-microsoft-com:office:smarttags" w:element="metricconverter">
        <w:smartTagPr>
          <w:attr w:name="ProductID" w:val="25 л"/>
        </w:smartTagPr>
        <w:r w:rsidRPr="00AE39CB">
          <w:t>25 л</w:t>
        </w:r>
      </w:smartTag>
      <w:r w:rsidRPr="00AE39CB">
        <w:t xml:space="preserve"> в сутки на одного человека.</w:t>
      </w:r>
    </w:p>
    <w:p w14:paraId="7B79C8BB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firstLine="720"/>
        <w:outlineLvl w:val="2"/>
        <w:rPr>
          <w:b/>
          <w:i/>
          <w:sz w:val="24"/>
          <w:szCs w:val="24"/>
        </w:rPr>
      </w:pPr>
      <w:bookmarkStart w:id="189" w:name="_Toc387925343"/>
      <w:r w:rsidRPr="00AE39CB">
        <w:rPr>
          <w:b/>
          <w:i/>
          <w:sz w:val="24"/>
          <w:szCs w:val="24"/>
        </w:rPr>
        <w:t>5.3.3. Электроснабжения поселения и объектов.</w:t>
      </w:r>
      <w:bookmarkEnd w:id="189"/>
    </w:p>
    <w:p w14:paraId="0A169B7B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Электроснабжение потребителей сельсовета предусмотрено от электрических сетей Фатежских РЭС ПО ЦЭС сетевой компании филиала  ОАО «МРСК Центра» ОАО «Курскэнерго». </w:t>
      </w:r>
    </w:p>
    <w:p w14:paraId="205786BE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Cs/>
          <w:sz w:val="24"/>
          <w:szCs w:val="24"/>
        </w:rPr>
      </w:pPr>
      <w:r w:rsidRPr="00AE39CB">
        <w:rPr>
          <w:bCs/>
          <w:sz w:val="24"/>
          <w:szCs w:val="24"/>
        </w:rPr>
        <w:t>На территории сельсовета имеется 21 трансформаторная подстанция (ПС 35/10кВ и КТП 10х0,4), обеспечивающие энергоснабжение населенных пунктов сельсовета.</w:t>
      </w:r>
    </w:p>
    <w:p w14:paraId="58D8DE5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bCs/>
          <w:sz w:val="24"/>
          <w:szCs w:val="24"/>
        </w:rPr>
        <w:t>Передача электроэнергии осуществляется по сетям 0.4 – 20кВ (до 45км).</w:t>
      </w:r>
    </w:p>
    <w:p w14:paraId="12D5CB94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Потребление электрической энергии достигает 30-53% от мощности трансформаторных подстанций.</w:t>
      </w:r>
    </w:p>
    <w:p w14:paraId="2EEFB3CD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69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14:paraId="3CD17A71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 Имеющаяся сеть энергоснабжения позволяет обеспечить население и объекты экономики достаточным количеством электроэнергии.</w:t>
      </w:r>
    </w:p>
    <w:p w14:paraId="4B531904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4DF391BC" w14:textId="77777777" w:rsidR="00AE39CB" w:rsidRPr="00AE39CB" w:rsidRDefault="00AE39CB" w:rsidP="009412BC">
      <w:pPr>
        <w:widowControl w:val="0"/>
        <w:shd w:val="clear" w:color="auto" w:fill="FFFFFF"/>
        <w:tabs>
          <w:tab w:val="left" w:pos="720"/>
        </w:tabs>
        <w:suppressAutoHyphens w:val="0"/>
        <w:autoSpaceDN w:val="0"/>
        <w:adjustRightInd w:val="0"/>
        <w:ind w:left="5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ab/>
        <w:t>Линейные и точечные объекты электроснабжения наиболее подвержены активному воздействию 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объектов..</w:t>
      </w:r>
    </w:p>
    <w:p w14:paraId="142AA6A0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Для повышения устойчивости функционирования объектов электроснабжения , при реконструкции сети электроснабжения с расширением застройки, возможном размещении производств требуется учитывать положения п.п.5.1, 5.3., 5.9, 5.10 СНиП 2.01.51-90.).</w:t>
      </w:r>
    </w:p>
    <w:p w14:paraId="43470CFC" w14:textId="77777777" w:rsidR="00AE39CB" w:rsidRPr="00AE39CB" w:rsidRDefault="00AE39CB" w:rsidP="009412BC">
      <w:pPr>
        <w:widowControl w:val="0"/>
        <w:shd w:val="clear" w:color="auto" w:fill="FFFFFF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 в условиях мирного и военного времени.</w:t>
      </w:r>
    </w:p>
    <w:p w14:paraId="17C9F69E" w14:textId="77777777" w:rsidR="00AE39CB" w:rsidRPr="00AE39CB" w:rsidRDefault="00AE39CB" w:rsidP="009412BC">
      <w:pPr>
        <w:widowControl w:val="0"/>
        <w:shd w:val="clear" w:color="auto" w:fill="FFFFFF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14:paraId="3A06C16C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303724A7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Для повышения надежности электроснабжения не 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4E85DB08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14:paraId="00309CE0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63FEDE1E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</w:p>
    <w:p w14:paraId="439C0D33" w14:textId="77777777" w:rsidR="00AE39CB" w:rsidRPr="00AE39CB" w:rsidRDefault="00AE39CB" w:rsidP="009412BC">
      <w:pPr>
        <w:widowControl w:val="0"/>
        <w:suppressAutoHyphens w:val="0"/>
        <w:ind w:firstLine="851"/>
        <w:jc w:val="both"/>
        <w:outlineLvl w:val="2"/>
        <w:rPr>
          <w:b/>
          <w:i/>
          <w:sz w:val="24"/>
          <w:szCs w:val="24"/>
        </w:rPr>
      </w:pPr>
      <w:bookmarkStart w:id="190" w:name="_Toc387925344"/>
      <w:r w:rsidRPr="00AE39CB">
        <w:rPr>
          <w:b/>
          <w:i/>
          <w:sz w:val="24"/>
          <w:szCs w:val="24"/>
        </w:rPr>
        <w:t>5.3.4. Газоснабжение.</w:t>
      </w:r>
      <w:bookmarkEnd w:id="190"/>
    </w:p>
    <w:p w14:paraId="54B33FC2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На территория сельсовета </w:t>
      </w:r>
      <w:r w:rsidR="00284942">
        <w:rPr>
          <w:sz w:val="24"/>
          <w:szCs w:val="24"/>
        </w:rPr>
        <w:t>газом 55</w:t>
      </w:r>
      <w:r w:rsidRPr="00AE39CB">
        <w:rPr>
          <w:sz w:val="24"/>
          <w:szCs w:val="24"/>
        </w:rPr>
        <w:t xml:space="preserve">%  </w:t>
      </w:r>
      <w:r w:rsidR="00284942">
        <w:rPr>
          <w:sz w:val="24"/>
          <w:szCs w:val="24"/>
        </w:rPr>
        <w:t>жилищного фонда населенных пунктов</w:t>
      </w:r>
      <w:r w:rsidRPr="00AE39CB">
        <w:rPr>
          <w:sz w:val="24"/>
          <w:szCs w:val="24"/>
        </w:rPr>
        <w:t>.</w:t>
      </w:r>
    </w:p>
    <w:tbl>
      <w:tblPr>
        <w:tblW w:w="9999" w:type="dxa"/>
        <w:tblInd w:w="-30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60"/>
        <w:gridCol w:w="2835"/>
        <w:gridCol w:w="2268"/>
        <w:gridCol w:w="1418"/>
        <w:gridCol w:w="1842"/>
        <w:gridCol w:w="1276"/>
      </w:tblGrid>
      <w:tr w:rsidR="00AE39CB" w:rsidRPr="00AE39CB" w14:paraId="7ED6EE70" w14:textId="77777777" w:rsidTr="00AE39CB">
        <w:tc>
          <w:tcPr>
            <w:tcW w:w="360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7BA1D45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№п/п</w:t>
            </w:r>
          </w:p>
        </w:tc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</w:tcBorders>
          </w:tcPr>
          <w:p w14:paraId="0A5BBF7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Наименование населенного пункта</w:t>
            </w:r>
          </w:p>
        </w:tc>
        <w:tc>
          <w:tcPr>
            <w:tcW w:w="552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CBD73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Протяженность газопроводов, км</w:t>
            </w:r>
          </w:p>
        </w:tc>
        <w:tc>
          <w:tcPr>
            <w:tcW w:w="1276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14:paraId="330C6DA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Количество распределительных устройств по типам, шт.</w:t>
            </w:r>
          </w:p>
        </w:tc>
      </w:tr>
      <w:tr w:rsidR="00AE39CB" w:rsidRPr="00AE39CB" w14:paraId="7CC59801" w14:textId="77777777" w:rsidTr="00AE39CB">
        <w:tc>
          <w:tcPr>
            <w:tcW w:w="360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168631E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2835" w:type="dxa"/>
            <w:vMerge/>
            <w:tcBorders>
              <w:left w:val="single" w:sz="1" w:space="0" w:color="000000"/>
              <w:bottom w:val="single" w:sz="1" w:space="0" w:color="000000"/>
            </w:tcBorders>
          </w:tcPr>
          <w:p w14:paraId="3536390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</w:tcPr>
          <w:p w14:paraId="7C36728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Высокого давления, км/ диаметр, мм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</w:tcPr>
          <w:p w14:paraId="4FD536C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Среднего давления, км/</w:t>
            </w:r>
          </w:p>
          <w:p w14:paraId="41A2787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диаметр, мм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</w:tcPr>
          <w:p w14:paraId="10F4F5E1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Низкого давления, км/</w:t>
            </w:r>
          </w:p>
          <w:p w14:paraId="2089817F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диаметр, мм</w:t>
            </w:r>
          </w:p>
        </w:tc>
        <w:tc>
          <w:tcPr>
            <w:tcW w:w="1276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639A6E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</w:p>
        </w:tc>
      </w:tr>
      <w:tr w:rsidR="00AE39CB" w:rsidRPr="00AE39CB" w14:paraId="7FECAA8B" w14:textId="77777777" w:rsidTr="00AE39CB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654A43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FDEB566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д.Верхний Хотемль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DE1C15A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1,847/110; 0,005/108; 0,043/57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C3757C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7EDD15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1,593/110; 0,003/108; 0,635/63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6F42999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ГРПШ-А-01 с РДНК-50 ГСГО с РДБК-1П-50/25   </w:t>
            </w:r>
          </w:p>
        </w:tc>
      </w:tr>
      <w:tr w:rsidR="00AE39CB" w:rsidRPr="00AE39CB" w14:paraId="5773C5D6" w14:textId="77777777" w:rsidTr="00AE39CB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57A02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DA7527A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д.Миролюбово+д.Милаковка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14048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3,756/159; 0,745/108; 1,763/89; 1,394/57; 0,057/63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FDE888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CEAC88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0,102/114; 0,714/108; 0,252/110; 2,521/89; 0,151/90; 1,403/76; 1,3/57; 0,756/63; 0,015/25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BDB27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ГРПБ с РДГ-80 ГРПШ-01-У1 с РДНК-400 ГРПШ с РДНК-50       </w:t>
            </w:r>
          </w:p>
        </w:tc>
      </w:tr>
      <w:tr w:rsidR="00AE39CB" w:rsidRPr="00AE39CB" w14:paraId="31A5B7FC" w14:textId="77777777" w:rsidTr="00AE39CB"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F797757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1E3FADB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д.Умские Дворы+д.Доброхотово+д.Косилово+х.Чернышевский+х.Яковлевский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21B6A8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0,034/57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D22451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2,766/63; 0,017/57</w:t>
            </w:r>
          </w:p>
        </w:tc>
        <w:tc>
          <w:tcPr>
            <w:tcW w:w="184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C81384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1,296/110; 0,01/108; 4,4/63; 0,531/32; 0,22/25</w:t>
            </w:r>
          </w:p>
        </w:tc>
        <w:tc>
          <w:tcPr>
            <w:tcW w:w="127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EA16B7F" w14:textId="77777777" w:rsidR="00AE39CB" w:rsidRPr="00AE39CB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ГСГО-МВ/25 с РДБК-1П-50/25                  ГРПШ-400 с РДНК-400  </w:t>
            </w:r>
          </w:p>
        </w:tc>
      </w:tr>
    </w:tbl>
    <w:p w14:paraId="3D901803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Система газоснабжения включает  распределительные пункты и газовые сети 2-й категории.</w:t>
      </w:r>
    </w:p>
    <w:p w14:paraId="5BF6004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Существующая система газоснабжения не вполне позволяет обеспечить потребности в энергоносителе для устойчивого функционирования объектов ЖКХ, социального назначения, объектов жилого фонда на территории сельсовета.</w:t>
      </w:r>
    </w:p>
    <w:p w14:paraId="0775B828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4A267C85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связи с расположением сельсовета в загородной зоне, ограничений на размещение объектов и сетей газоснабжения нет.</w:t>
      </w:r>
    </w:p>
    <w:p w14:paraId="4183D7AD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реконструкции, и строительства систем газоснабжения при развитии проектной застройки населённых пунктов,  для снижения риска при воздействии поражающих факторов техногенных и военных ЧС, необходимо учитывать положения СНиП 2.01.51-90.</w:t>
      </w:r>
    </w:p>
    <w:p w14:paraId="79F5EE1F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Газоснабжение территории разрабатывается в соответствии с требованиями СНиП 42-01-2002 "Газораспределительные системы"; ПБ 12-529-03 "Правил безопасности систем газораспределения и газопотребления и учитывает требования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1"/>
          <w:attr w:name="Year" w:val="97"/>
        </w:smartTagPr>
        <w:r w:rsidRPr="00AE39CB">
          <w:rPr>
            <w:sz w:val="24"/>
            <w:szCs w:val="24"/>
          </w:rPr>
          <w:t>21.07.97</w:t>
        </w:r>
      </w:smartTag>
      <w:r w:rsidRPr="00AE39CB">
        <w:rPr>
          <w:sz w:val="24"/>
          <w:szCs w:val="24"/>
        </w:rPr>
        <w:t>г. № 116-ФЗ "О промышленной безопасности опасных производственных объектов".</w:t>
      </w:r>
    </w:p>
    <w:p w14:paraId="6ABD1924" w14:textId="77777777" w:rsidR="00AE39CB" w:rsidRPr="00AE39CB" w:rsidRDefault="00AE39CB" w:rsidP="009412BC">
      <w:pPr>
        <w:widowControl w:val="0"/>
        <w:suppressAutoHyphens w:val="0"/>
        <w:ind w:firstLine="700"/>
        <w:outlineLvl w:val="2"/>
        <w:rPr>
          <w:b/>
          <w:i/>
          <w:sz w:val="24"/>
          <w:szCs w:val="24"/>
        </w:rPr>
      </w:pPr>
      <w:bookmarkStart w:id="191" w:name="_Toc387925345"/>
      <w:r w:rsidRPr="00AE39CB">
        <w:rPr>
          <w:b/>
          <w:i/>
          <w:sz w:val="24"/>
          <w:szCs w:val="24"/>
        </w:rPr>
        <w:t>5.3.5. Система теплоснабжения</w:t>
      </w:r>
      <w:bookmarkEnd w:id="191"/>
    </w:p>
    <w:p w14:paraId="737A59E9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Теплоснабжение объектов жилой и социальной сфер на территории сельсовета осуществляется индивидуально (теплоисточники в частных домовладениях и на объектах административного и социального назначения) с использованием твёрдого топлива,  электроэнергии, газа. </w:t>
      </w:r>
    </w:p>
    <w:p w14:paraId="37D825B3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7A2B06C9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color w:val="000000"/>
          <w:sz w:val="24"/>
          <w:szCs w:val="24"/>
        </w:rPr>
      </w:pPr>
      <w:r w:rsidRPr="00AE39CB">
        <w:rPr>
          <w:sz w:val="24"/>
          <w:szCs w:val="24"/>
        </w:rPr>
        <w:t>В связи с тем, что населённые пункты на территории сельсовета не отнесёны к территориям по гражданской обороне, ограничений на размещение объектов и сетей</w:t>
      </w:r>
      <w:r w:rsidRPr="00AE39CB">
        <w:rPr>
          <w:color w:val="000000"/>
          <w:sz w:val="24"/>
          <w:szCs w:val="24"/>
        </w:rPr>
        <w:t xml:space="preserve"> теплоснабжения нет.</w:t>
      </w:r>
    </w:p>
    <w:p w14:paraId="5FB0472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color w:val="000000"/>
          <w:sz w:val="24"/>
          <w:szCs w:val="24"/>
        </w:rPr>
      </w:pPr>
      <w:r w:rsidRPr="00AE39CB">
        <w:rPr>
          <w:sz w:val="24"/>
          <w:szCs w:val="24"/>
        </w:rPr>
        <w:t xml:space="preserve">При пересмотре системы теплоснабжения населённых пунктов сельсовета, требуется руководствоваться </w:t>
      </w:r>
      <w:r w:rsidRPr="00AE39CB">
        <w:rPr>
          <w:color w:val="000000"/>
          <w:sz w:val="24"/>
          <w:szCs w:val="24"/>
        </w:rPr>
        <w:t>положениями</w:t>
      </w:r>
      <w:r w:rsidRPr="00AE39CB">
        <w:rPr>
          <w:b/>
          <w:color w:val="000000"/>
          <w:sz w:val="24"/>
          <w:szCs w:val="24"/>
        </w:rPr>
        <w:t xml:space="preserve"> </w:t>
      </w:r>
      <w:r w:rsidRPr="00AE39CB">
        <w:rPr>
          <w:color w:val="000000"/>
          <w:sz w:val="24"/>
          <w:szCs w:val="24"/>
        </w:rPr>
        <w:t>пунктов 7.14-7.16</w:t>
      </w:r>
      <w:r w:rsidRPr="00AE39CB">
        <w:rPr>
          <w:b/>
          <w:color w:val="000000"/>
          <w:sz w:val="24"/>
          <w:szCs w:val="24"/>
        </w:rPr>
        <w:t xml:space="preserve"> </w:t>
      </w:r>
      <w:r w:rsidRPr="00AE39CB">
        <w:rPr>
          <w:color w:val="000000"/>
          <w:sz w:val="24"/>
          <w:szCs w:val="24"/>
        </w:rPr>
        <w:t xml:space="preserve">СНиП 2.07.01-89*, а также </w:t>
      </w:r>
      <w:r w:rsidRPr="00AE39CB">
        <w:rPr>
          <w:sz w:val="24"/>
          <w:szCs w:val="24"/>
        </w:rPr>
        <w:t>положениями ФЗ-190 «О теплоснабжении», в том числе – в части, касающейся  устойчивости функционирования (дублирование основных элементов, резервирование по виду топлива на теплоисточниках).</w:t>
      </w:r>
    </w:p>
    <w:p w14:paraId="08A6800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Имеющиеся и предлагаемые к размещению объекты инженерной и транспортной инфраструктур отражены на Карте инженерной инфраструктуры и инженерного благоустройства территории, Карте транспортной инфраструктуры.</w:t>
      </w:r>
    </w:p>
    <w:p w14:paraId="7689823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</w:p>
    <w:p w14:paraId="1455B913" w14:textId="77777777" w:rsidR="00AE39CB" w:rsidRPr="00AE39CB" w:rsidRDefault="00AE39CB" w:rsidP="009412BC">
      <w:pPr>
        <w:widowControl w:val="0"/>
        <w:suppressAutoHyphens w:val="0"/>
        <w:ind w:firstLine="700"/>
        <w:jc w:val="both"/>
        <w:outlineLvl w:val="1"/>
        <w:rPr>
          <w:sz w:val="24"/>
          <w:szCs w:val="24"/>
        </w:rPr>
      </w:pPr>
      <w:bookmarkStart w:id="192" w:name="_Toc387925346"/>
      <w:r w:rsidRPr="00AE39CB">
        <w:rPr>
          <w:b/>
          <w:sz w:val="24"/>
          <w:szCs w:val="24"/>
        </w:rPr>
        <w:t xml:space="preserve">5.4. </w:t>
      </w:r>
      <w:r w:rsidRPr="00AE39CB">
        <w:rPr>
          <w:sz w:val="24"/>
          <w:szCs w:val="24"/>
        </w:rPr>
        <w:t>С</w:t>
      </w:r>
      <w:r w:rsidRPr="00AE39CB">
        <w:rPr>
          <w:b/>
          <w:i/>
          <w:sz w:val="24"/>
          <w:szCs w:val="24"/>
        </w:rPr>
        <w:t xml:space="preserve">истема  оповещения населения о чрезвычайных ситуациях мирного </w:t>
      </w:r>
      <w:r w:rsidRPr="00AE39CB">
        <w:rPr>
          <w:b/>
          <w:i/>
          <w:sz w:val="24"/>
          <w:szCs w:val="24"/>
        </w:rPr>
        <w:lastRenderedPageBreak/>
        <w:t>времени и военного характера.</w:t>
      </w:r>
      <w:bookmarkEnd w:id="192"/>
    </w:p>
    <w:p w14:paraId="37A9C4D3" w14:textId="77777777" w:rsidR="00AE39CB" w:rsidRPr="00AE39CB" w:rsidRDefault="00AE39CB" w:rsidP="009412BC">
      <w:pPr>
        <w:widowControl w:val="0"/>
        <w:suppressAutoHyphens w:val="0"/>
        <w:ind w:firstLine="851"/>
        <w:jc w:val="both"/>
        <w:outlineLvl w:val="2"/>
        <w:rPr>
          <w:b/>
          <w:sz w:val="24"/>
          <w:szCs w:val="24"/>
        </w:rPr>
      </w:pPr>
      <w:bookmarkStart w:id="193" w:name="_Toc387925347"/>
      <w:r w:rsidRPr="00AE39CB">
        <w:rPr>
          <w:b/>
          <w:sz w:val="24"/>
          <w:szCs w:val="24"/>
        </w:rPr>
        <w:t>5.4.1. Электросвязь, проводное вещание и телевидение.</w:t>
      </w:r>
      <w:bookmarkEnd w:id="193"/>
      <w:r w:rsidRPr="00AE39CB">
        <w:rPr>
          <w:b/>
          <w:sz w:val="24"/>
          <w:szCs w:val="24"/>
        </w:rPr>
        <w:t xml:space="preserve"> </w:t>
      </w:r>
    </w:p>
    <w:p w14:paraId="06F0B1F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территории сельского совета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"ЦентрТелеком".</w:t>
      </w:r>
    </w:p>
    <w:p w14:paraId="5AE8060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 2010г. предприятие переходит к волоконно-оптическим линиям связи, цифровым АТС.</w:t>
      </w:r>
    </w:p>
    <w:p w14:paraId="123B33D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Услуги междугородной и международной связи оказывают два оператора: ОАО "Ростелеком" и ОАО "Межрегиональный ТранзитТелеком"</w:t>
      </w:r>
    </w:p>
    <w:p w14:paraId="043FE8DE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Услуги связи осуществляются через РУС.</w:t>
      </w:r>
    </w:p>
    <w:p w14:paraId="22D53D8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Основные услуги мобильной (сотовой) телефонной связи оказывают четыре оператора сотовой связи: Курский филиал ОАО "ВымпелКом" (БиЛайн), Курский филиал ОАО "МТС", Курский филиал ОАО "Мобиком-Центр" (Мегафон) и ЗАО "Курская сотовая связь" (Теле-2).</w:t>
      </w:r>
    </w:p>
    <w:p w14:paraId="69A541D2" w14:textId="77777777" w:rsidR="00AE39CB" w:rsidRPr="00AE39CB" w:rsidRDefault="00AE39CB" w:rsidP="009412BC">
      <w:pPr>
        <w:widowControl w:val="0"/>
        <w:suppressAutoHyphens w:val="0"/>
        <w:ind w:firstLine="9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территории сельсовета по эфиру распространяется девять общефедеральных телевизионных программ: "ОРТ", "РТР", "ТВЦ", "НТВ", "Культура", "СТС", "REN TV", "ТНТ", "7ТВ" и пять местных: ГТРК "Курск", "ТВЦ-Курск", "Такт", ТВ-6 "Курск", "Курское региональное телевидение" ("КРТ").</w:t>
      </w:r>
    </w:p>
    <w:p w14:paraId="03DB0BD4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"Российская телевизионная и радиовещательная сеть" (ОРТПЦ).</w:t>
      </w:r>
    </w:p>
    <w:p w14:paraId="0561852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Администрация сельсовета через РУС и мобильной связью соединена с ЕДДС района и имеет выход на ОСОДУ Курской области, ФКУ «ЦУКС ГУ МЧС России по Курской области».</w:t>
      </w:r>
    </w:p>
    <w:p w14:paraId="093D16E9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 территории сельсовета по мобильной и проводной телефонной связи осуществляется приём сообщений  на единый телефон службы «112», размещённой в здании Администрации района.</w:t>
      </w:r>
    </w:p>
    <w:p w14:paraId="07A4ACE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 созданием в 2010г. службы «112»,  значительно сократилось время прохождения информации о пожарах и чрезвычайных ситуациях на территории сельсовета.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538A05F7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7113ABB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1AAFADA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сельсовета, необходимо учитывать требования  раздела 6 </w:t>
      </w:r>
      <w:r w:rsidRPr="00AE39CB">
        <w:rPr>
          <w:snapToGrid w:val="0"/>
          <w:sz w:val="24"/>
          <w:szCs w:val="24"/>
        </w:rPr>
        <w:t>СНиП 2.01.51-90.</w:t>
      </w:r>
    </w:p>
    <w:p w14:paraId="60A4AFA9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i/>
          <w:sz w:val="24"/>
          <w:szCs w:val="24"/>
        </w:rPr>
      </w:pPr>
      <w:r w:rsidRPr="00AE39CB">
        <w:rPr>
          <w:sz w:val="24"/>
          <w:szCs w:val="24"/>
        </w:rPr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14:paraId="28F3CCC0" w14:textId="77777777" w:rsidR="00AE39CB" w:rsidRPr="00AE39CB" w:rsidRDefault="00AE39CB" w:rsidP="009412BC">
      <w:pPr>
        <w:widowControl w:val="0"/>
        <w:shd w:val="clear" w:color="auto" w:fill="FFFFFF"/>
        <w:tabs>
          <w:tab w:val="left" w:pos="1099"/>
        </w:tabs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2C0299DF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14:paraId="7AD5DBB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795B2EA1" w14:textId="77777777" w:rsidR="00AE39CB" w:rsidRPr="00AE39CB" w:rsidRDefault="00AE39CB" w:rsidP="009412BC">
      <w:pPr>
        <w:widowControl w:val="0"/>
        <w:shd w:val="clear" w:color="auto" w:fill="FFFFFF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14:paraId="3A18E261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прокладку кабелей межшкафных связей с расчетом передачи части абонентской емкости из каждого района АТС в соседние районы;</w:t>
      </w:r>
    </w:p>
    <w:p w14:paraId="67B181DF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прокладку соединительных кабелей от ведомственных АТС к ближайшим распределительным шкафам городской телефонной сети;</w:t>
      </w:r>
    </w:p>
    <w:p w14:paraId="1FD031AA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- 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14:paraId="110DFE95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коммутационных устройств.</w:t>
      </w:r>
    </w:p>
    <w:p w14:paraId="60EC59F7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14:paraId="66444FA4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кабельные линии связи;</w:t>
      </w:r>
    </w:p>
    <w:p w14:paraId="65B02A88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подвижные средства резервирования станционных устройств;</w:t>
      </w:r>
    </w:p>
    <w:p w14:paraId="325C8916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резервные подвижные средства оповещения сетей проводного вещания всех городов и районных центров.</w:t>
      </w:r>
    </w:p>
    <w:p w14:paraId="2303D721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851"/>
        <w:jc w:val="both"/>
        <w:outlineLvl w:val="2"/>
        <w:rPr>
          <w:b/>
          <w:sz w:val="24"/>
          <w:szCs w:val="24"/>
        </w:rPr>
      </w:pPr>
      <w:bookmarkStart w:id="194" w:name="_Toc387925348"/>
      <w:r w:rsidRPr="00AE39CB">
        <w:rPr>
          <w:b/>
          <w:sz w:val="24"/>
          <w:szCs w:val="24"/>
        </w:rPr>
        <w:t>5.4.2. Локальные системы оповещения в районах размещения потенциально опасных объектов.</w:t>
      </w:r>
      <w:bookmarkEnd w:id="194"/>
      <w:r w:rsidRPr="00AE39CB">
        <w:rPr>
          <w:b/>
          <w:sz w:val="24"/>
          <w:szCs w:val="24"/>
        </w:rPr>
        <w:t xml:space="preserve"> </w:t>
      </w:r>
    </w:p>
    <w:p w14:paraId="6560C110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На территории сельсовета  химически опасные  объекты, последствия аварий на которых могут выходить за пределы этих объектов и создавать угрозу жизни и здоровью людей,   отсутствуют. </w:t>
      </w:r>
    </w:p>
    <w:p w14:paraId="4BDB65DE" w14:textId="77777777" w:rsidR="00AE39CB" w:rsidRPr="00AE39CB" w:rsidRDefault="00AE39CB" w:rsidP="009412BC">
      <w:pPr>
        <w:widowControl w:val="0"/>
        <w:suppressAutoHyphens w:val="0"/>
        <w:autoSpaceDN w:val="0"/>
        <w:adjustRightInd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Строительство вышеуказанных объектов без предварительного согласования с органами МЧС не предусматривать.</w:t>
      </w:r>
    </w:p>
    <w:p w14:paraId="3ADFD46F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Согласно Постановления СМ - Правительства РФ от 01.03.93 г. № 178 "О создании локальных систем оповещения в районах размещения потенциально опасных объектов"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оповещения. </w:t>
      </w:r>
    </w:p>
    <w:p w14:paraId="37E5778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</w:p>
    <w:p w14:paraId="79280BCD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outlineLvl w:val="2"/>
        <w:rPr>
          <w:b/>
          <w:sz w:val="24"/>
          <w:szCs w:val="24"/>
        </w:rPr>
      </w:pPr>
      <w:bookmarkStart w:id="195" w:name="_Toc387925349"/>
      <w:r w:rsidRPr="00AE39CB">
        <w:rPr>
          <w:b/>
          <w:sz w:val="24"/>
          <w:szCs w:val="24"/>
        </w:rPr>
        <w:t>5.4.3. Система оповещения о ЧС.</w:t>
      </w:r>
      <w:bookmarkEnd w:id="195"/>
      <w:r w:rsidRPr="00AE39CB">
        <w:rPr>
          <w:b/>
          <w:sz w:val="24"/>
          <w:szCs w:val="24"/>
        </w:rPr>
        <w:t xml:space="preserve"> </w:t>
      </w:r>
    </w:p>
    <w:p w14:paraId="10599E6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Администрация сельсовета оповещается по МГТС с ЕДДС района. Основное (сельское) население сельсовета в населённых пунктах оповещается Администрацией по имеющимся телефонам МГТС, мобильной связи. Прогнозируемое время оповещения всего сельского населения сельсовета по проводным телефонным средствам связи с момента получения сигналов – до 16 часов.</w:t>
      </w:r>
    </w:p>
    <w:p w14:paraId="591F8540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 каналам областного телевещания оповещение сельского населения, в особенности ночью практически неэффективно, т.к. сигнал «Внимание всем», подающийся по сиренам,  в сельской местности не подается и оповестить сельское население о включении телевизора придется снова-таки по телефонной связи.</w:t>
      </w:r>
    </w:p>
    <w:p w14:paraId="2947D74C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Существующая система оповещения не включена в областную АСЦО и исключает централизованное оповещение населения в сельских населённых пунктах.</w:t>
      </w:r>
    </w:p>
    <w:p w14:paraId="441B396E" w14:textId="77777777" w:rsidR="00AE39CB" w:rsidRPr="00AE39CB" w:rsidRDefault="00AE39CB" w:rsidP="009412BC">
      <w:pPr>
        <w:widowControl w:val="0"/>
        <w:suppressAutoHyphens w:val="0"/>
        <w:ind w:firstLine="69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Возможности системы оповещения с 2011г. расширены в связи с использованием  ВКС в системе Администрации Курской области, Главного управления МЧС России по Курской области, администраций районов, а также системы управления силами и средствами подсистем РСЧС  на основе радио-, мобильных и спутниковых средств связи</w:t>
      </w:r>
    </w:p>
    <w:p w14:paraId="6376FAF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</w:p>
    <w:p w14:paraId="6687A76E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7D2F19E6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>Система оповещения руководящего состава, органов управления ГОЧС, населения и сил ГО по сигналам ГО должна обеспечить  оперативное и своевременное доведение сигналов и информации гражданской обороны до:</w:t>
      </w:r>
    </w:p>
    <w:p w14:paraId="13017ED3" w14:textId="77777777" w:rsidR="00AE39CB" w:rsidRPr="00AE39CB" w:rsidRDefault="00AE39CB" w:rsidP="009412BC">
      <w:pPr>
        <w:widowControl w:val="0"/>
        <w:numPr>
          <w:ilvl w:val="0"/>
          <w:numId w:val="14"/>
        </w:numPr>
        <w:tabs>
          <w:tab w:val="num" w:pos="426"/>
        </w:tabs>
        <w:suppressAutoHyphens w:val="0"/>
        <w:overflowPunct/>
        <w:autoSpaceDE/>
        <w:ind w:left="993" w:hanging="426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органов управления;</w:t>
      </w:r>
    </w:p>
    <w:p w14:paraId="3B6B1847" w14:textId="77777777" w:rsidR="00AE39CB" w:rsidRPr="00AE39CB" w:rsidRDefault="00AE39CB" w:rsidP="009412BC">
      <w:pPr>
        <w:widowControl w:val="0"/>
        <w:numPr>
          <w:ilvl w:val="0"/>
          <w:numId w:val="14"/>
        </w:numPr>
        <w:tabs>
          <w:tab w:val="num" w:pos="426"/>
        </w:tabs>
        <w:suppressAutoHyphens w:val="0"/>
        <w:overflowPunct/>
        <w:autoSpaceDE/>
        <w:ind w:left="993" w:hanging="426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руководящего состава ГО и РСЧС;</w:t>
      </w:r>
    </w:p>
    <w:p w14:paraId="168F3B68" w14:textId="77777777" w:rsidR="00AE39CB" w:rsidRPr="00AE39CB" w:rsidRDefault="00AE39CB" w:rsidP="009412BC">
      <w:pPr>
        <w:widowControl w:val="0"/>
        <w:numPr>
          <w:ilvl w:val="0"/>
          <w:numId w:val="14"/>
        </w:numPr>
        <w:tabs>
          <w:tab w:val="num" w:pos="426"/>
        </w:tabs>
        <w:suppressAutoHyphens w:val="0"/>
        <w:overflowPunct/>
        <w:autoSpaceDE/>
        <w:ind w:left="993" w:hanging="426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формирований ГО;</w:t>
      </w:r>
    </w:p>
    <w:p w14:paraId="0FE6AF92" w14:textId="77777777" w:rsidR="00AE39CB" w:rsidRPr="00AE39CB" w:rsidRDefault="00AE39CB" w:rsidP="009412BC">
      <w:pPr>
        <w:widowControl w:val="0"/>
        <w:numPr>
          <w:ilvl w:val="0"/>
          <w:numId w:val="14"/>
        </w:numPr>
        <w:tabs>
          <w:tab w:val="num" w:pos="426"/>
        </w:tabs>
        <w:suppressAutoHyphens w:val="0"/>
        <w:overflowPunct/>
        <w:autoSpaceDE/>
        <w:ind w:left="993" w:hanging="426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населения.</w:t>
      </w:r>
    </w:p>
    <w:p w14:paraId="1FEA1CA7" w14:textId="77777777" w:rsidR="00AE39CB" w:rsidRPr="00AE39CB" w:rsidRDefault="00AE39CB" w:rsidP="009412BC">
      <w:pPr>
        <w:widowControl w:val="0"/>
        <w:suppressAutoHyphens w:val="0"/>
        <w:ind w:left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том числе:</w:t>
      </w:r>
    </w:p>
    <w:p w14:paraId="7359F760" w14:textId="77777777" w:rsidR="00AE39CB" w:rsidRPr="00AE39CB" w:rsidRDefault="00AE39CB" w:rsidP="009412BC">
      <w:pPr>
        <w:widowControl w:val="0"/>
        <w:suppressAutoHyphens w:val="0"/>
        <w:ind w:firstLine="426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прием сообщений из автоматизированной системы централизованного оповещения населения  Курской  области;</w:t>
      </w:r>
    </w:p>
    <w:p w14:paraId="5D740D5E" w14:textId="77777777" w:rsidR="00AE39CB" w:rsidRPr="00AE39CB" w:rsidRDefault="00AE39CB" w:rsidP="009412BC">
      <w:pPr>
        <w:widowControl w:val="0"/>
        <w:suppressAutoHyphens w:val="0"/>
        <w:ind w:firstLine="426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подачу предупредительного сигнала «Внимание всем!», сигналов управления и оповещения  ГО;</w:t>
      </w:r>
    </w:p>
    <w:p w14:paraId="4831B3C7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доведение информации до работающих на объектах экономики.</w:t>
      </w:r>
    </w:p>
    <w:p w14:paraId="35CAB0F6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Сети проводного вещания в своём составе предусматривают:</w:t>
      </w:r>
    </w:p>
    <w:p w14:paraId="3BF394C6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кабельные линии связи;</w:t>
      </w:r>
    </w:p>
    <w:p w14:paraId="0A9F4DBE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подвижные средства резервирования стационарных устройств;</w:t>
      </w:r>
    </w:p>
    <w:p w14:paraId="1C763563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резервные подвижные средства оповещения сетей проводного вещания.</w:t>
      </w:r>
    </w:p>
    <w:p w14:paraId="7DEAD5C0" w14:textId="77777777" w:rsidR="00AE39CB" w:rsidRPr="00AE39CB" w:rsidRDefault="00AE39CB" w:rsidP="009412BC">
      <w:pPr>
        <w:widowControl w:val="0"/>
        <w:suppressAutoHyphens w:val="0"/>
        <w:ind w:firstLine="567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Радиотрансляционная сеть должна иметь требуемое по расчёту число громкоговорящих средств оповещения населения.</w:t>
      </w:r>
    </w:p>
    <w:p w14:paraId="35172F32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Организация оповещения жителей, не включенных в систему централизованного опо</w:t>
      </w:r>
      <w:r w:rsidRPr="00AE39CB">
        <w:rPr>
          <w:sz w:val="24"/>
          <w:szCs w:val="24"/>
        </w:rPr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</w:p>
    <w:p w14:paraId="557A6229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Требуется проектирование и строительство системы оповещения ГО на территории сельсовета с включением в АСЦО области через ЕДДС района, в том числе с соблюдением требований п.п.6.1, </w:t>
      </w:r>
      <w:smartTag w:uri="urn:schemas-microsoft-com:office:smarttags" w:element="time">
        <w:smartTagPr>
          <w:attr w:name="Hour" w:val="6"/>
          <w:attr w:name="Minute" w:val="10"/>
        </w:smartTagPr>
        <w:r w:rsidRPr="00AE39CB">
          <w:rPr>
            <w:sz w:val="24"/>
            <w:szCs w:val="24"/>
          </w:rPr>
          <w:t>6.10,</w:t>
        </w:r>
      </w:smartTag>
      <w:r w:rsidRPr="00AE39CB">
        <w:rPr>
          <w:sz w:val="24"/>
          <w:szCs w:val="24"/>
        </w:rPr>
        <w:t xml:space="preserve"> 6.21 СНиП 2.01.51-90.) а также пунктов, касающихся органов местного самоуправления "Положения о системах оповещения населения", утверждённого Приказом МЧС России, Мининформсвязи России, Минкультуры России от </w:t>
      </w:r>
      <w:smartTag w:uri="urn:schemas-microsoft-com:office:smarttags" w:element="date">
        <w:smartTagPr>
          <w:attr w:name="ls" w:val="trans"/>
          <w:attr w:name="Month" w:val="7"/>
          <w:attr w:name="Day" w:val="25"/>
          <w:attr w:name="Year" w:val="2006"/>
        </w:smartTagPr>
        <w:r w:rsidRPr="00AE39CB">
          <w:rPr>
            <w:sz w:val="24"/>
            <w:szCs w:val="24"/>
          </w:rPr>
          <w:t xml:space="preserve">25 июля </w:t>
        </w:r>
        <w:smartTag w:uri="urn:schemas-microsoft-com:office:smarttags" w:element="metricconverter">
          <w:smartTagPr>
            <w:attr w:name="ProductID" w:val="2006 г"/>
          </w:smartTagPr>
          <w:r w:rsidRPr="00AE39CB">
            <w:rPr>
              <w:sz w:val="24"/>
              <w:szCs w:val="24"/>
            </w:rPr>
            <w:t>2006 г</w:t>
          </w:r>
        </w:smartTag>
        <w:r w:rsidRPr="00AE39CB">
          <w:rPr>
            <w:sz w:val="24"/>
            <w:szCs w:val="24"/>
          </w:rPr>
          <w:t>.</w:t>
        </w:r>
      </w:smartTag>
      <w:r w:rsidRPr="00AE39CB">
        <w:rPr>
          <w:sz w:val="24"/>
          <w:szCs w:val="24"/>
        </w:rPr>
        <w:t xml:space="preserve"> № 422/90/376.</w:t>
      </w:r>
    </w:p>
    <w:p w14:paraId="5314A64B" w14:textId="77777777" w:rsidR="00AE39CB" w:rsidRPr="00AE39CB" w:rsidRDefault="00AE39CB" w:rsidP="009412BC">
      <w:pPr>
        <w:pStyle w:val="a7"/>
        <w:widowControl w:val="0"/>
        <w:suppressAutoHyphens w:val="0"/>
        <w:ind w:left="0" w:right="-6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Основным средством доведения до населения условного сигнала  «Внимание всем!» являются электрические сирены,  которые должны быть установлены на проектируемой территории с таким расчетом, чтобы обеспечить, по возможности, её сплошное звукопокрытие. </w:t>
      </w:r>
    </w:p>
    <w:p w14:paraId="5A3C7E8F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</w:t>
      </w:r>
    </w:p>
    <w:p w14:paraId="5DD022B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Громкость наиболее распространенной в системах оповещения нашей страны сирены наружной установки типа С-40 составляет всего 82-83 ДБ на расстоянии </w:t>
      </w:r>
      <w:smartTag w:uri="urn:schemas-microsoft-com:office:smarttags" w:element="metricconverter">
        <w:smartTagPr>
          <w:attr w:name="ProductID" w:val="30 м"/>
        </w:smartTagPr>
        <w:r w:rsidRPr="00AE39CB">
          <w:rPr>
            <w:sz w:val="24"/>
            <w:szCs w:val="24"/>
          </w:rPr>
          <w:t>30 м</w:t>
        </w:r>
      </w:smartTag>
      <w:r w:rsidRPr="00AE39CB">
        <w:rPr>
          <w:sz w:val="24"/>
          <w:szCs w:val="24"/>
        </w:rPr>
        <w:t xml:space="preserve">, что обеспечивает радиус эффективного звукопокрытия  порядка </w:t>
      </w:r>
      <w:smartTag w:uri="urn:schemas-microsoft-com:office:smarttags" w:element="metricconverter">
        <w:smartTagPr>
          <w:attr w:name="ProductID" w:val="0,3 км"/>
        </w:smartTagPr>
        <w:r w:rsidRPr="00AE39CB">
          <w:rPr>
            <w:sz w:val="24"/>
            <w:szCs w:val="24"/>
          </w:rPr>
          <w:t>0,3 км</w:t>
        </w:r>
      </w:smartTag>
      <w:r w:rsidRPr="00AE39CB">
        <w:rPr>
          <w:sz w:val="24"/>
          <w:szCs w:val="24"/>
        </w:rPr>
        <w:t>.</w:t>
      </w:r>
    </w:p>
    <w:p w14:paraId="14CFCBFA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right="-6" w:firstLine="700"/>
        <w:jc w:val="both"/>
        <w:rPr>
          <w:b/>
          <w:sz w:val="24"/>
          <w:szCs w:val="24"/>
        </w:rPr>
      </w:pPr>
      <w:r w:rsidRPr="00AE39CB">
        <w:rPr>
          <w:sz w:val="24"/>
          <w:szCs w:val="24"/>
        </w:rPr>
        <w:t>Требуется проектирование и строительство системы оповещения ГО на территории сельсовета (устройства оповещения: сирены ЭС-40 или ВАУ, до 2 устройств в н.п. Озерки, Миролюбово и по 1 устройству в остальных населённых пунктах с учётом эффективного радиуса звукопокрытия сирен С-40 равным 0.8км</w:t>
      </w:r>
      <w:r w:rsidRPr="00AE39CB">
        <w:rPr>
          <w:sz w:val="24"/>
          <w:szCs w:val="24"/>
          <w:vertAlign w:val="superscript"/>
        </w:rPr>
        <w:t xml:space="preserve"> </w:t>
      </w:r>
      <w:r w:rsidRPr="00AE39CB">
        <w:rPr>
          <w:sz w:val="24"/>
          <w:szCs w:val="24"/>
        </w:rPr>
        <w:t xml:space="preserve">при эквивалентном уровне шума 55дб </w:t>
      </w:r>
      <w:r w:rsidRPr="00AE39CB">
        <w:rPr>
          <w:sz w:val="24"/>
          <w:szCs w:val="24"/>
          <w:vertAlign w:val="superscript"/>
        </w:rPr>
        <w:t xml:space="preserve"> </w:t>
      </w:r>
      <w:r w:rsidRPr="00AE39CB">
        <w:rPr>
          <w:sz w:val="24"/>
          <w:szCs w:val="24"/>
        </w:rPr>
        <w:t>и установке на высоте менее 10м, а также площади населённых пунктов сельсовета</w:t>
      </w:r>
    </w:p>
    <w:p w14:paraId="02D0E9F9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284" w:right="-6"/>
        <w:jc w:val="center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Примечание:</w:t>
      </w:r>
    </w:p>
    <w:p w14:paraId="23ACB91F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right="-6"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Наибольшую эффективность при звукопокрытии можно достичь при использовании выходных акустических устройств (ВАУ), которые совмещают в себе функции и электросирены и громкоговорителя. При этом радиусы звукопокрытия в качестве электросирен аналогичны С-40, радиусы звукопокрытия в качестве громкоговорителя возрастают до 1.5 раз.</w:t>
      </w:r>
    </w:p>
    <w:p w14:paraId="34468E91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 xml:space="preserve">Доведение сигналов гражданской обороны до населения сельсовета будет </w:t>
      </w:r>
      <w:r w:rsidRPr="00AE39CB">
        <w:rPr>
          <w:rFonts w:ascii="Times New Roman" w:hAnsi="Times New Roman"/>
          <w:sz w:val="24"/>
          <w:szCs w:val="24"/>
        </w:rPr>
        <w:lastRenderedPageBreak/>
        <w:t xml:space="preserve">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14:paraId="11D812EA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 через ЕДДС района доводится до населения  посёлка.</w:t>
      </w:r>
    </w:p>
    <w:p w14:paraId="295A645D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 xml:space="preserve">Основной способ оповещения - передача речевой информации. </w:t>
      </w:r>
    </w:p>
    <w:p w14:paraId="0BC916F6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</w:t>
      </w:r>
      <w:r w:rsidRPr="00AE39CB">
        <w:rPr>
          <w:b/>
          <w:sz w:val="24"/>
          <w:szCs w:val="24"/>
        </w:rPr>
        <w:t>в ЧС военного характера</w:t>
      </w:r>
      <w:r w:rsidRPr="00AE39CB">
        <w:rPr>
          <w:sz w:val="24"/>
          <w:szCs w:val="24"/>
        </w:rPr>
        <w:t xml:space="preserve"> могут быть следующего содержания:</w:t>
      </w:r>
    </w:p>
    <w:p w14:paraId="3C82804F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>при воздушной опасности</w:t>
      </w:r>
    </w:p>
    <w:p w14:paraId="75811F3A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>при миновании воздушной опасности</w:t>
      </w:r>
    </w:p>
    <w:p w14:paraId="7597EDAD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>при угрозе химического заражения</w:t>
      </w:r>
    </w:p>
    <w:p w14:paraId="6085FE8E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>при угрозе радиоактивного заражения</w:t>
      </w:r>
    </w:p>
    <w:p w14:paraId="0F837F68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AE39CB">
        <w:rPr>
          <w:rFonts w:ascii="Times New Roman" w:hAnsi="Times New Roman"/>
          <w:snapToGrid w:val="0"/>
          <w:sz w:val="24"/>
          <w:szCs w:val="24"/>
        </w:rPr>
        <w:t xml:space="preserve">Текст сообщения передается в течение </w:t>
      </w:r>
      <w:smartTag w:uri="urn:schemas-microsoft-com:office:smarttags" w:element="time">
        <w:smartTagPr>
          <w:attr w:name="Minute" w:val="10"/>
          <w:attr w:name="Hour" w:val="5"/>
        </w:smartTagPr>
        <w:r w:rsidRPr="00AE39CB">
          <w:rPr>
            <w:rFonts w:ascii="Times New Roman" w:hAnsi="Times New Roman"/>
            <w:snapToGrid w:val="0"/>
            <w:sz w:val="24"/>
            <w:szCs w:val="24"/>
          </w:rPr>
          <w:t>5-10</w:t>
        </w:r>
      </w:smartTag>
      <w:r w:rsidRPr="00AE39CB">
        <w:rPr>
          <w:rFonts w:ascii="Times New Roman" w:hAnsi="Times New Roman"/>
          <w:snapToGrid w:val="0"/>
          <w:sz w:val="24"/>
          <w:szCs w:val="24"/>
        </w:rPr>
        <w:t xml:space="preserve"> минут с прекращением передачи другой информации:</w:t>
      </w:r>
    </w:p>
    <w:p w14:paraId="42BB68E3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AE39CB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Pr="00AE39CB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14:paraId="2AB39778" w14:textId="77777777" w:rsidR="00AE39CB" w:rsidRPr="00AE39CB" w:rsidRDefault="00AE39CB" w:rsidP="009412BC">
      <w:pPr>
        <w:pStyle w:val="ae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AE39CB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Pr="00AE39CB">
        <w:rPr>
          <w:rFonts w:ascii="Times New Roman" w:hAnsi="Times New Roman"/>
          <w:snapToGrid w:val="0"/>
          <w:sz w:val="24"/>
          <w:szCs w:val="24"/>
        </w:rPr>
        <w:tab/>
      </w:r>
      <w:r w:rsidRPr="00AE39CB">
        <w:rPr>
          <w:rFonts w:ascii="Times New Roman" w:hAnsi="Times New Roman"/>
          <w:snapToGrid w:val="0"/>
          <w:sz w:val="24"/>
          <w:szCs w:val="24"/>
        </w:rPr>
        <w:tab/>
        <w:t xml:space="preserve">- канал "Россия" (РТР). </w:t>
      </w:r>
    </w:p>
    <w:p w14:paraId="46C6A99D" w14:textId="77777777" w:rsidR="00AE39CB" w:rsidRPr="00AE39CB" w:rsidRDefault="00AE39CB" w:rsidP="009412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9CB">
        <w:rPr>
          <w:rFonts w:ascii="Times New Roman" w:hAnsi="Times New Roman" w:cs="Times New Roman"/>
          <w:sz w:val="24"/>
          <w:szCs w:val="24"/>
        </w:rPr>
        <w:t>В соответствии с Указом Президента РФ от 13.11.2012г. №1522 «О создании комплексной системы экстренного оповещения населения об угрозе возникновения или о возникновении чрезвычайных ситуаций», на территории сельсовета необходимо проектирование СЭОН, сопряжённой с РАСЦО и обеспечивающей:</w:t>
      </w:r>
    </w:p>
    <w:p w14:paraId="4E65CFC4" w14:textId="77777777" w:rsidR="00AE39CB" w:rsidRPr="00AE39CB" w:rsidRDefault="00AE39CB" w:rsidP="009412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9CB">
        <w:rPr>
          <w:rFonts w:ascii="Times New Roman" w:hAnsi="Times New Roman" w:cs="Times New Roman"/>
          <w:sz w:val="24"/>
          <w:szCs w:val="24"/>
        </w:rPr>
        <w:t>своевременное и гарантированное доведение до каждого человека, находящегося на территории, на которой существует угроза возникновения чрезвычайной ситуации, либо в зоне чрезвычайной ситуации, достоверной информации об угрозе возникновения или о возникновении чрезвычайной ситуации, правилах поведения и способах защиты в такой ситуации;</w:t>
      </w:r>
    </w:p>
    <w:p w14:paraId="32E062FA" w14:textId="77777777" w:rsidR="00AE39CB" w:rsidRPr="00AE39CB" w:rsidRDefault="00AE39CB" w:rsidP="009412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9CB">
        <w:rPr>
          <w:rFonts w:ascii="Times New Roman" w:hAnsi="Times New Roman" w:cs="Times New Roman"/>
          <w:sz w:val="24"/>
          <w:szCs w:val="24"/>
        </w:rPr>
        <w:t>возможность сопряжения технических устройств, осуществляющих прием, обработку и передачу аудио-, аудиовизуальных и иных сообщений об угрозе возникновения или о возникновении чрезвычайных ситуаций, правилах поведения и способах защиты населения в таких ситуациях;</w:t>
      </w:r>
    </w:p>
    <w:p w14:paraId="6541E350" w14:textId="77777777" w:rsidR="00AE39CB" w:rsidRPr="00AE39CB" w:rsidRDefault="00AE39CB" w:rsidP="009412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9CB">
        <w:rPr>
          <w:rFonts w:ascii="Times New Roman" w:hAnsi="Times New Roman" w:cs="Times New Roman"/>
          <w:sz w:val="24"/>
          <w:szCs w:val="24"/>
        </w:rPr>
        <w:t>использование современных информационных технологий,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ситуаций, правилах поведения и способах защиты в таких ситуациях.</w:t>
      </w:r>
    </w:p>
    <w:p w14:paraId="2BBA73BE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Вероятная зона экстренного оповещения на территории сельсовета: в н.п. Яковлевский, Умские Дворы, Чернышевский в случае аварий с АХОВ на ж/д транспорте. </w:t>
      </w:r>
    </w:p>
    <w:p w14:paraId="2AF70748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sz w:val="24"/>
          <w:szCs w:val="24"/>
        </w:rPr>
        <w:t>Имеющиеся и предлагаемые к размещению объекты оповещения отражены на Карте анализа комплексного развития территории и размещения объектов местного значения, Карте границ территорий, подверженных риску возникновения ЧС природного и техногенного характера</w:t>
      </w:r>
    </w:p>
    <w:p w14:paraId="61DF2507" w14:textId="77777777" w:rsidR="00567BE0" w:rsidRDefault="00567BE0" w:rsidP="009412BC">
      <w:pPr>
        <w:widowControl w:val="0"/>
        <w:suppressAutoHyphens w:val="0"/>
        <w:ind w:firstLine="851"/>
        <w:jc w:val="both"/>
        <w:outlineLvl w:val="1"/>
        <w:rPr>
          <w:b/>
          <w:i/>
          <w:sz w:val="24"/>
          <w:szCs w:val="24"/>
        </w:rPr>
      </w:pPr>
      <w:bookmarkStart w:id="196" w:name="_Toc387925350"/>
    </w:p>
    <w:p w14:paraId="489C6F82" w14:textId="77777777" w:rsidR="00AE39CB" w:rsidRPr="00AE39CB" w:rsidRDefault="00AE39CB" w:rsidP="009412BC">
      <w:pPr>
        <w:widowControl w:val="0"/>
        <w:suppressAutoHyphens w:val="0"/>
        <w:ind w:firstLine="851"/>
        <w:jc w:val="both"/>
        <w:outlineLvl w:val="1"/>
        <w:rPr>
          <w:b/>
          <w:sz w:val="24"/>
          <w:szCs w:val="24"/>
        </w:rPr>
      </w:pPr>
      <w:r w:rsidRPr="00AE39CB">
        <w:rPr>
          <w:b/>
          <w:i/>
          <w:sz w:val="24"/>
          <w:szCs w:val="24"/>
        </w:rPr>
        <w:t xml:space="preserve">5.5. </w:t>
      </w:r>
      <w:r w:rsidRPr="00AE39CB">
        <w:rPr>
          <w:i/>
          <w:sz w:val="24"/>
          <w:szCs w:val="24"/>
        </w:rPr>
        <w:t xml:space="preserve"> П</w:t>
      </w:r>
      <w:r w:rsidRPr="00AE39CB">
        <w:rPr>
          <w:b/>
          <w:i/>
          <w:sz w:val="24"/>
          <w:szCs w:val="24"/>
        </w:rPr>
        <w:t xml:space="preserve">роведение </w:t>
      </w:r>
      <w:r w:rsidRPr="00AE39CB">
        <w:rPr>
          <w:i/>
          <w:sz w:val="24"/>
          <w:szCs w:val="24"/>
        </w:rPr>
        <w:t>э</w:t>
      </w:r>
      <w:r w:rsidRPr="00AE39CB">
        <w:rPr>
          <w:b/>
          <w:i/>
          <w:sz w:val="24"/>
          <w:szCs w:val="24"/>
        </w:rPr>
        <w:t>вакуационных мероприятий в чрезвычайных ситуациях</w:t>
      </w:r>
      <w:bookmarkEnd w:id="196"/>
      <w:r w:rsidRPr="00AE39CB">
        <w:rPr>
          <w:b/>
          <w:i/>
          <w:sz w:val="24"/>
          <w:szCs w:val="24"/>
        </w:rPr>
        <w:t xml:space="preserve"> </w:t>
      </w:r>
    </w:p>
    <w:p w14:paraId="346EB2A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При возникновении чрезвычайных ситуаций мирного времени и  военного характера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Фатежского района  и соответствующих планов эвакуации </w:t>
      </w:r>
      <w:r w:rsidRPr="00AE39CB">
        <w:rPr>
          <w:sz w:val="24"/>
          <w:szCs w:val="24"/>
        </w:rPr>
        <w:lastRenderedPageBreak/>
        <w:t>администрации МО «Верхнехотемльский сельсовет» и организаций.</w:t>
      </w:r>
    </w:p>
    <w:p w14:paraId="15C7B39E" w14:textId="77777777" w:rsidR="00AE39CB" w:rsidRPr="00AE39CB" w:rsidRDefault="00AE39CB" w:rsidP="009412BC">
      <w:pPr>
        <w:pStyle w:val="32"/>
        <w:widowControl w:val="0"/>
        <w:spacing w:after="0"/>
        <w:ind w:firstLine="851"/>
        <w:jc w:val="both"/>
        <w:rPr>
          <w:sz w:val="24"/>
          <w:szCs w:val="24"/>
          <w:lang w:val="ru-RU"/>
        </w:rPr>
      </w:pPr>
      <w:r w:rsidRPr="00AE39CB">
        <w:rPr>
          <w:sz w:val="24"/>
          <w:szCs w:val="24"/>
          <w:lang w:val="ru-RU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посёлка.</w:t>
      </w:r>
    </w:p>
    <w:p w14:paraId="294261CF" w14:textId="77777777" w:rsidR="00AE39CB" w:rsidRPr="00AE39CB" w:rsidRDefault="00AE39CB" w:rsidP="009412BC">
      <w:pPr>
        <w:pStyle w:val="32"/>
        <w:widowControl w:val="0"/>
        <w:spacing w:after="0"/>
        <w:ind w:firstLine="851"/>
        <w:jc w:val="both"/>
        <w:rPr>
          <w:sz w:val="24"/>
          <w:szCs w:val="24"/>
          <w:lang w:val="ru-RU"/>
        </w:rPr>
      </w:pPr>
      <w:r w:rsidRPr="00AE39CB">
        <w:rPr>
          <w:sz w:val="24"/>
          <w:szCs w:val="24"/>
          <w:lang w:val="ru-RU"/>
        </w:rPr>
        <w:t>В пределах рассматриваемой территории эвакуация населения в случае чрезвычайных ситуаций проводится: автомобильным транспортом и пешим порядком.</w:t>
      </w:r>
    </w:p>
    <w:p w14:paraId="72AEF885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Население сельсовета в особый период и при аварии на Курской АЭС эвакуации не подлежит. </w:t>
      </w:r>
    </w:p>
    <w:p w14:paraId="3D80FA9B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color w:val="FF0000"/>
          <w:sz w:val="24"/>
          <w:szCs w:val="24"/>
        </w:rPr>
      </w:pPr>
      <w:r w:rsidRPr="00AE39CB">
        <w:rPr>
          <w:sz w:val="24"/>
          <w:szCs w:val="24"/>
        </w:rPr>
        <w:t>На территорию муниципального образования в ЧС военного, природного и техногенного характера может быть эвакуировано и размещено</w:t>
      </w:r>
      <w:r w:rsidRPr="00AE39CB">
        <w:rPr>
          <w:color w:val="FF0000"/>
          <w:sz w:val="24"/>
          <w:szCs w:val="24"/>
        </w:rPr>
        <w:t xml:space="preserve"> </w:t>
      </w:r>
      <w:r w:rsidRPr="00AE39CB">
        <w:rPr>
          <w:sz w:val="24"/>
          <w:szCs w:val="24"/>
        </w:rPr>
        <w:t>до 6900чел.</w:t>
      </w:r>
      <w:r w:rsidRPr="00AE39CB">
        <w:rPr>
          <w:color w:val="FF0000"/>
          <w:sz w:val="24"/>
          <w:szCs w:val="24"/>
        </w:rPr>
        <w:t xml:space="preserve"> </w:t>
      </w:r>
    </w:p>
    <w:p w14:paraId="181AE28E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Эвакуируемое население может размещаться по имеющимся объектам жилого фонда и соцназначения на территориях населённых пунктов сельсовета. </w:t>
      </w:r>
    </w:p>
    <w:p w14:paraId="5A7217AF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660373F5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Для размещения и обеспечения условий жизнедеятельности эвакуируемого населения на территориях населённых пунктов сельсовета, предусмотреть (спланировать) развёртывание объектов по назначению: продукты питания, предметы первой необходимости, водой, жильём и коммунально-бытовыми услугами в соответствии с Нормативными требованиями при размещении эвакуируемого населения в загородной зоне, указанными в приложении 1. </w:t>
      </w:r>
    </w:p>
    <w:p w14:paraId="2D84609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</w:p>
    <w:p w14:paraId="4A7B1C02" w14:textId="77777777" w:rsidR="00AE39CB" w:rsidRPr="00AE39CB" w:rsidRDefault="00AE39CB" w:rsidP="009412BC">
      <w:pPr>
        <w:widowControl w:val="0"/>
        <w:suppressAutoHyphens w:val="0"/>
        <w:ind w:firstLine="851"/>
        <w:jc w:val="both"/>
        <w:outlineLvl w:val="1"/>
        <w:rPr>
          <w:b/>
          <w:sz w:val="24"/>
          <w:szCs w:val="24"/>
        </w:rPr>
      </w:pPr>
      <w:bookmarkStart w:id="197" w:name="_Toc387925351"/>
      <w:r w:rsidRPr="00AE39CB">
        <w:rPr>
          <w:b/>
          <w:sz w:val="24"/>
          <w:szCs w:val="24"/>
        </w:rPr>
        <w:t>5.6. Обеспечение защиты населения в защитных сооружениях.</w:t>
      </w:r>
      <w:bookmarkEnd w:id="197"/>
      <w:r w:rsidRPr="00AE39CB">
        <w:rPr>
          <w:b/>
          <w:sz w:val="24"/>
          <w:szCs w:val="24"/>
        </w:rPr>
        <w:t xml:space="preserve"> </w:t>
      </w:r>
    </w:p>
    <w:p w14:paraId="6FEE62A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Защита населения сельсовета от современных средств поражения ( 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населения.</w:t>
      </w:r>
    </w:p>
    <w:p w14:paraId="274C5A8B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Фонд защитных сооружений сельсовета включает в себя приспосабливаемые сооружения (подвальные помещения и  погреба на объектах жилого фонда и социального назначения).</w:t>
      </w:r>
    </w:p>
    <w:p w14:paraId="373A5C4A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 учётом сооружений, признанных непригодными к эксплуатации  в результате инвентаризации, имеющийся фонд ЗС позволят обеспечить укрытие до 96% населения. </w:t>
      </w:r>
    </w:p>
    <w:p w14:paraId="54F35BE6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>Градостроительные (проектные) ограничения (предложения.)</w:t>
      </w:r>
    </w:p>
    <w:p w14:paraId="1719584E" w14:textId="77777777" w:rsidR="00AE39CB" w:rsidRPr="00AE39CB" w:rsidRDefault="00AE39CB" w:rsidP="009412BC">
      <w:pPr>
        <w:pStyle w:val="a7"/>
        <w:widowControl w:val="0"/>
        <w:suppressAutoHyphens w:val="0"/>
        <w:ind w:left="0"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Необходимо накопление необходимого фонда защитных сооружений на территории сельсовета в соответствии с нормами СНиП 2.11-77 «Защитные сооружения гражданской обороны».</w:t>
      </w:r>
    </w:p>
    <w:p w14:paraId="425D6255" w14:textId="77777777" w:rsidR="00AE39CB" w:rsidRPr="00AE39CB" w:rsidRDefault="00AE39CB" w:rsidP="009412BC">
      <w:pPr>
        <w:widowControl w:val="0"/>
        <w:suppressAutoHyphens w:val="0"/>
        <w:ind w:firstLine="284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2.45* Норму площади пола основных помещений в ПРУ на одного укрываемого следует принимать равной </w:t>
      </w:r>
      <w:smartTag w:uri="urn:schemas-microsoft-com:office:smarttags" w:element="metricconverter">
        <w:smartTagPr>
          <w:attr w:name="ProductID" w:val="0,5 м2"/>
        </w:smartTagPr>
        <w:r w:rsidRPr="00AE39CB">
          <w:rPr>
            <w:sz w:val="24"/>
            <w:szCs w:val="24"/>
          </w:rPr>
          <w:t>0,5 м</w:t>
        </w:r>
        <w:r w:rsidRPr="00AE39CB">
          <w:rPr>
            <w:sz w:val="24"/>
            <w:szCs w:val="24"/>
            <w:vertAlign w:val="superscript"/>
          </w:rPr>
          <w:t>2</w:t>
        </w:r>
      </w:smartTag>
      <w:r w:rsidRPr="00AE39CB">
        <w:rPr>
          <w:sz w:val="24"/>
          <w:szCs w:val="24"/>
        </w:rPr>
        <w:t xml:space="preserve"> при двухъярусном и </w:t>
      </w:r>
      <w:smartTag w:uri="urn:schemas-microsoft-com:office:smarttags" w:element="metricconverter">
        <w:smartTagPr>
          <w:attr w:name="ProductID" w:val="0,4 м2"/>
        </w:smartTagPr>
        <w:r w:rsidRPr="00AE39CB">
          <w:rPr>
            <w:sz w:val="24"/>
            <w:szCs w:val="24"/>
          </w:rPr>
          <w:t>0,4 м</w:t>
        </w:r>
        <w:r w:rsidRPr="00AE39CB">
          <w:rPr>
            <w:sz w:val="24"/>
            <w:szCs w:val="24"/>
            <w:vertAlign w:val="superscript"/>
          </w:rPr>
          <w:t>2</w:t>
        </w:r>
      </w:smartTag>
      <w:r w:rsidRPr="00AE39CB">
        <w:rPr>
          <w:sz w:val="24"/>
          <w:szCs w:val="24"/>
        </w:rPr>
        <w:t xml:space="preserve"> при трехъярусном расположении нар. </w:t>
      </w:r>
    </w:p>
    <w:p w14:paraId="139220FC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 учётом этого требования, для укрытия оставшегося не защищённым населения, в особый период потребуется строительство быстровозводимых укрытий  (приспособление имеющихся)  площадью  225м</w:t>
      </w:r>
      <w:r w:rsidRPr="00AE39CB">
        <w:rPr>
          <w:sz w:val="24"/>
          <w:szCs w:val="24"/>
          <w:vertAlign w:val="superscript"/>
        </w:rPr>
        <w:t>2</w:t>
      </w:r>
      <w:r w:rsidRPr="00AE39CB">
        <w:rPr>
          <w:sz w:val="24"/>
          <w:szCs w:val="24"/>
        </w:rPr>
        <w:t>.</w:t>
      </w:r>
    </w:p>
    <w:p w14:paraId="68082FAC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14:paraId="1D19C84E" w14:textId="77777777" w:rsidR="00AE39CB" w:rsidRPr="00AE39CB" w:rsidRDefault="00AE39CB" w:rsidP="009412BC">
      <w:pPr>
        <w:widowControl w:val="0"/>
        <w:suppressAutoHyphens w:val="0"/>
        <w:ind w:firstLine="700"/>
        <w:rPr>
          <w:sz w:val="24"/>
          <w:szCs w:val="24"/>
        </w:rPr>
      </w:pPr>
      <w:r w:rsidRPr="00AE39CB">
        <w:rPr>
          <w:sz w:val="24"/>
          <w:szCs w:val="24"/>
        </w:rPr>
        <w:t xml:space="preserve">В зависимости от места расположения ПРУ должны иметь степень ослабления радиации внешнего излучения—коэффициент защиты </w:t>
      </w:r>
      <w:r w:rsidRPr="00AE39CB">
        <w:rPr>
          <w:i/>
          <w:sz w:val="24"/>
          <w:szCs w:val="24"/>
        </w:rPr>
        <w:t>К</w:t>
      </w:r>
      <w:r w:rsidRPr="00AE39CB">
        <w:rPr>
          <w:sz w:val="24"/>
          <w:szCs w:val="24"/>
          <w:vertAlign w:val="subscript"/>
        </w:rPr>
        <w:t>з</w:t>
      </w:r>
      <w:r w:rsidRPr="00AE39CB">
        <w:rPr>
          <w:sz w:val="24"/>
          <w:szCs w:val="24"/>
        </w:rPr>
        <w:t xml:space="preserve"> (кроме ПРУ, размещаемых в районах АС), равный:</w:t>
      </w:r>
    </w:p>
    <w:p w14:paraId="0126249E" w14:textId="77777777" w:rsidR="00AE39CB" w:rsidRPr="00AE39CB" w:rsidRDefault="00AE39CB" w:rsidP="009412BC">
      <w:pPr>
        <w:widowControl w:val="0"/>
        <w:suppressAutoHyphens w:val="0"/>
        <w:ind w:firstLine="700"/>
        <w:rPr>
          <w:sz w:val="24"/>
          <w:szCs w:val="24"/>
        </w:rPr>
      </w:pPr>
      <w:r w:rsidRPr="00AE39CB">
        <w:rPr>
          <w:sz w:val="24"/>
          <w:szCs w:val="24"/>
        </w:rPr>
        <w:t>в) в зонах возможного сильного радиоактивного заражения (загрязнения):</w:t>
      </w:r>
    </w:p>
    <w:p w14:paraId="2F57716E" w14:textId="77777777" w:rsidR="00AE39CB" w:rsidRPr="00AE39CB" w:rsidRDefault="00AE39CB" w:rsidP="009412BC">
      <w:pPr>
        <w:widowControl w:val="0"/>
        <w:suppressAutoHyphens w:val="0"/>
        <w:ind w:firstLine="700"/>
        <w:rPr>
          <w:sz w:val="24"/>
          <w:szCs w:val="24"/>
        </w:rPr>
      </w:pPr>
      <w:r w:rsidRPr="00AE39CB">
        <w:rPr>
          <w:sz w:val="24"/>
          <w:szCs w:val="24"/>
        </w:rPr>
        <w:t>100—для работающих смен не категорированных предприятий и лечебных учреждений, развертываемых в военное время;</w:t>
      </w:r>
    </w:p>
    <w:p w14:paraId="48A74CFF" w14:textId="77777777" w:rsidR="00AE39CB" w:rsidRPr="00AE39CB" w:rsidRDefault="00AE39CB" w:rsidP="009412BC">
      <w:pPr>
        <w:widowControl w:val="0"/>
        <w:suppressAutoHyphens w:val="0"/>
        <w:ind w:firstLine="700"/>
        <w:rPr>
          <w:sz w:val="24"/>
          <w:szCs w:val="24"/>
        </w:rPr>
      </w:pPr>
      <w:r w:rsidRPr="00AE39CB">
        <w:rPr>
          <w:sz w:val="24"/>
          <w:szCs w:val="24"/>
        </w:rPr>
        <w:t xml:space="preserve">50 — для населения поселков, сельских населенных пунктов и эвакуируемого </w:t>
      </w:r>
      <w:r w:rsidRPr="00AE39CB">
        <w:rPr>
          <w:sz w:val="24"/>
          <w:szCs w:val="24"/>
        </w:rPr>
        <w:lastRenderedPageBreak/>
        <w:t>населения;</w:t>
      </w:r>
    </w:p>
    <w:p w14:paraId="5541B547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pacing w:val="-1"/>
          <w:sz w:val="24"/>
          <w:szCs w:val="24"/>
        </w:rPr>
        <w:t xml:space="preserve">Требуется проведение работ по дооборудованию подвальных помещений, </w:t>
      </w:r>
      <w:r w:rsidRPr="00AE39CB">
        <w:rPr>
          <w:sz w:val="24"/>
          <w:szCs w:val="24"/>
        </w:rPr>
        <w:t>погребов а также выполнение мероприятий по накоплению фонда ЗС ГО (противорадиационных убежищ - ПРУ), оборудование в одном из ПРУ пункта управления сельсовета  в соответствии с п.п.2.2, 2.4, 2.6, 2.7, 2.8 СНиП 2.01.51-90.</w:t>
      </w:r>
    </w:p>
    <w:p w14:paraId="54D456D5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Необходимо продолжение мероприятий по обследованию заглубленных 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II-11-77* "Защитные сооружения гражданской обороны".</w:t>
      </w:r>
    </w:p>
    <w:p w14:paraId="711414C0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14:paraId="2A6CEEC1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ЗС следует размещать в пределах радиуса сбора укрываемых, согласно схемам размещения ЗС ГО.</w:t>
      </w:r>
    </w:p>
    <w:p w14:paraId="3010364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i/>
          <w:sz w:val="24"/>
          <w:szCs w:val="24"/>
        </w:rPr>
      </w:pPr>
      <w:r w:rsidRPr="00AE39CB">
        <w:rPr>
          <w:b/>
          <w:i/>
          <w:sz w:val="24"/>
          <w:szCs w:val="24"/>
        </w:rPr>
        <w:t xml:space="preserve">Имеющиеся и предлагаемые к размещению объекты (ЗС ГО) отражены на </w:t>
      </w:r>
      <w:r w:rsidRPr="00AE39CB">
        <w:rPr>
          <w:sz w:val="24"/>
          <w:szCs w:val="24"/>
        </w:rPr>
        <w:t>Карте анализа комплексного развития территории и размещения объектов местного значения, Карте территорий, подверженных риску возникновения ЧС природного и техногенного характера.</w:t>
      </w:r>
    </w:p>
    <w:p w14:paraId="78FE5B2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b/>
          <w:sz w:val="24"/>
          <w:szCs w:val="24"/>
        </w:rPr>
      </w:pPr>
    </w:p>
    <w:p w14:paraId="50FB53C3" w14:textId="77777777" w:rsidR="00AE39CB" w:rsidRPr="00AE39CB" w:rsidRDefault="00AE39CB" w:rsidP="009412BC">
      <w:pPr>
        <w:widowControl w:val="0"/>
        <w:suppressAutoHyphens w:val="0"/>
        <w:ind w:firstLine="851"/>
        <w:jc w:val="both"/>
        <w:outlineLvl w:val="1"/>
        <w:rPr>
          <w:b/>
          <w:sz w:val="24"/>
          <w:szCs w:val="24"/>
        </w:rPr>
      </w:pPr>
      <w:bookmarkStart w:id="198" w:name="_Toc387925352"/>
      <w:r w:rsidRPr="00AE39CB">
        <w:rPr>
          <w:b/>
          <w:sz w:val="24"/>
          <w:szCs w:val="24"/>
        </w:rPr>
        <w:t>5.7. Световая маскировка</w:t>
      </w:r>
      <w:bookmarkEnd w:id="198"/>
      <w:r w:rsidRPr="00AE39CB">
        <w:rPr>
          <w:b/>
          <w:sz w:val="24"/>
          <w:szCs w:val="24"/>
        </w:rPr>
        <w:t xml:space="preserve"> </w:t>
      </w:r>
    </w:p>
    <w:p w14:paraId="54C9380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 xml:space="preserve">На основании положений СНиП 2.01.51-90 территория МО «Верхнеехотемльский сельсовет»  попадает в зону световой маскировки  для минимизации последствий воздействия источников ЧС военного характера. </w:t>
      </w:r>
    </w:p>
    <w:p w14:paraId="46775CB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Обеспечение светомаскировки объектов, населённых пунктов в соответствии с требованиями СНиП 2.01.53-84 "Световая маскировка населенных пунктов и объектов народного хозяйства"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14:paraId="6C2D32E5" w14:textId="77777777" w:rsidR="00AE39CB" w:rsidRPr="00AE39CB" w:rsidRDefault="00AE39CB" w:rsidP="009412BC">
      <w:pPr>
        <w:pStyle w:val="af"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  <w:r w:rsidRPr="00AE39CB">
        <w:rPr>
          <w:rFonts w:ascii="Times New Roman" w:hAnsi="Times New Roman"/>
          <w:snapToGrid w:val="0"/>
          <w:sz w:val="24"/>
          <w:szCs w:val="24"/>
        </w:rPr>
        <w:t>Технические решения по световой маскировке должны быть приняты в соответствии с требованиями СНиП 2.01.53-84, СНиП 2.01.51-90 и ПУЭ, утвержденными Минэнерго Российской Федерации.</w:t>
      </w:r>
    </w:p>
    <w:p w14:paraId="1D06678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napToGrid w:val="0"/>
          <w:sz w:val="24"/>
          <w:szCs w:val="24"/>
        </w:rPr>
        <w:t xml:space="preserve"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</w:t>
      </w:r>
      <w:r w:rsidRPr="00AE39CB">
        <w:rPr>
          <w:sz w:val="24"/>
          <w:szCs w:val="24"/>
        </w:rPr>
        <w:t>Режим частичного затемнения после его введения действует постоянно, кроме времени действия режима полного затемнения.</w:t>
      </w:r>
    </w:p>
    <w:p w14:paraId="19BEE5CA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 xml:space="preserve">В режиме частичного затемнения осуществляется сокращение наружного освещения на 50%. </w:t>
      </w:r>
    </w:p>
    <w:p w14:paraId="4B8222E4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 xml:space="preserve">Транспорт, а также средства регулирования его движения, </w:t>
      </w:r>
      <w:r w:rsidRPr="00AE39CB">
        <w:rPr>
          <w:sz w:val="24"/>
          <w:szCs w:val="24"/>
        </w:rPr>
        <w:t xml:space="preserve">светоограждение аэронавигационных препятствий </w:t>
      </w:r>
      <w:r w:rsidRPr="00AE39CB">
        <w:rPr>
          <w:snapToGrid w:val="0"/>
          <w:sz w:val="24"/>
          <w:szCs w:val="24"/>
        </w:rPr>
        <w:t>в режиме частичного затемнения светомаскировке не подлежат.</w:t>
      </w:r>
    </w:p>
    <w:p w14:paraId="5A815A9F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z w:val="24"/>
          <w:szCs w:val="24"/>
        </w:rPr>
        <w:t>Режим полного затемнения вводится по сигналу "Воздушная тревога" и отменяется с объявлением сигнала "Отбой воздушной тревоги". Переход с режима частичного затемнения на режим полного затемнения должен осуществляться не более чем за 3 мин.</w:t>
      </w:r>
    </w:p>
    <w:p w14:paraId="2F7E5EC7" w14:textId="77777777" w:rsidR="00AE39CB" w:rsidRPr="00AE39CB" w:rsidRDefault="00AE39CB" w:rsidP="009412BC">
      <w:pPr>
        <w:widowControl w:val="0"/>
        <w:suppressAutoHyphens w:val="0"/>
        <w:ind w:firstLine="851"/>
        <w:jc w:val="both"/>
        <w:outlineLvl w:val="1"/>
        <w:rPr>
          <w:b/>
          <w:sz w:val="24"/>
          <w:szCs w:val="24"/>
        </w:rPr>
      </w:pPr>
      <w:bookmarkStart w:id="199" w:name="_Toc387925353"/>
      <w:r w:rsidRPr="00AE39CB">
        <w:rPr>
          <w:b/>
          <w:sz w:val="24"/>
          <w:szCs w:val="24"/>
        </w:rPr>
        <w:t>5.8. 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bookmarkEnd w:id="199"/>
    </w:p>
    <w:p w14:paraId="1E06CA0B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1. Для ликвидации чрезвычайных ситуаций мирного времени (природных, техногенных и биолого-социальных) в составе муниципальных звеньев территориальной подсистемы РСЧС Курской области сформированы силы постоянной готовности.</w:t>
      </w:r>
    </w:p>
    <w:p w14:paraId="0581C1FF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На территории МО «Верхнехотемльский сельсовет» могут использоваться организации (силы постоянной готовности) и органы управления, представляющие </w:t>
      </w:r>
      <w:r w:rsidRPr="00AE39CB">
        <w:rPr>
          <w:sz w:val="24"/>
          <w:szCs w:val="24"/>
        </w:rPr>
        <w:lastRenderedPageBreak/>
        <w:t>следующие  функциональные подсистемы РСЧС:</w:t>
      </w:r>
    </w:p>
    <w:p w14:paraId="5DFBF760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предупреждения и тушения пожаров (МЧС России);</w:t>
      </w:r>
    </w:p>
    <w:p w14:paraId="264E105E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предупреждения и ликвидации последствий ЧС в организациях (на объектах) находящихся в ведении Минпромэнерго России, Росэнерго (на объектах электро, газоснабжения);</w:t>
      </w:r>
    </w:p>
    <w:p w14:paraId="1BD6AE9B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надзора за санитарно-эпидемиологической обстановкой (Минздравсоцразвития);</w:t>
      </w:r>
    </w:p>
    <w:p w14:paraId="15F53C97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охраны общественного порядка (МВД России);</w:t>
      </w:r>
    </w:p>
    <w:p w14:paraId="7C221CE2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предупреждения и ликвидации ЧС на объектах а/д транспорта (Минтранс), объектах связи.</w:t>
      </w:r>
    </w:p>
    <w:p w14:paraId="43BAF480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Для ликвидации медицинских последствий чрезвычайных ситуаций, возникающих на территории сельсовета, могут использоваться лечебно-профилактические учреждения района, г. Курска и Курской области.  </w:t>
      </w:r>
    </w:p>
    <w:p w14:paraId="7642A9A3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7672DBEE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К ликвидации чрезвычайных ситуаций в пределах территории сельсовета 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 </w:t>
      </w:r>
    </w:p>
    <w:p w14:paraId="2F6C3445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С возникновением аварии комендантскую службу и поддержание общественного порядка на маршрутах эвакуации организует служба ДПС Фатежского района, для чего привлекаются соответствующие силы и средства.</w:t>
      </w:r>
    </w:p>
    <w:p w14:paraId="651E09D0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napToGrid w:val="0"/>
          <w:sz w:val="24"/>
          <w:szCs w:val="24"/>
        </w:rPr>
      </w:pPr>
      <w:r w:rsidRPr="00AE39CB">
        <w:rPr>
          <w:snapToGrid w:val="0"/>
          <w:sz w:val="24"/>
          <w:szCs w:val="24"/>
        </w:rPr>
        <w:t>Совместно с Главным управлением МЧС России по Курской области, администрацией района, Администрация сельсовета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ликвидации возникших при этом ЧС.</w:t>
      </w:r>
    </w:p>
    <w:p w14:paraId="4C6B6D18" w14:textId="77777777" w:rsidR="00AE39CB" w:rsidRPr="00AE39CB" w:rsidRDefault="00AE39CB" w:rsidP="009412BC">
      <w:pPr>
        <w:widowControl w:val="0"/>
        <w:suppressAutoHyphens w:val="0"/>
        <w:ind w:firstLine="851"/>
        <w:jc w:val="both"/>
        <w:rPr>
          <w:sz w:val="24"/>
          <w:szCs w:val="24"/>
        </w:rPr>
      </w:pPr>
      <w:r w:rsidRPr="00AE39CB">
        <w:rPr>
          <w:snapToGrid w:val="0"/>
          <w:sz w:val="24"/>
          <w:szCs w:val="24"/>
        </w:rPr>
        <w:t xml:space="preserve">Комплексом аварийно-спасательных работ необходимо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AE39CB">
        <w:rPr>
          <w:sz w:val="24"/>
          <w:szCs w:val="24"/>
        </w:rPr>
        <w:t>учреждения, создание для спасенных необходимых условий физиологически нормального существования.</w:t>
      </w:r>
    </w:p>
    <w:p w14:paraId="50450736" w14:textId="77777777" w:rsidR="00AE39CB" w:rsidRPr="00AE39CB" w:rsidRDefault="00AE39CB" w:rsidP="009412BC">
      <w:pPr>
        <w:pStyle w:val="rvps7"/>
        <w:widowControl w:val="0"/>
        <w:ind w:left="0" w:firstLine="700"/>
        <w:jc w:val="both"/>
        <w:rPr>
          <w:rFonts w:ascii="Arial" w:hAnsi="Arial" w:cs="Arial"/>
        </w:rPr>
      </w:pPr>
      <w:r w:rsidRPr="00AE39CB">
        <w:t xml:space="preserve">При организации аварийно спасательных работ необходимо руководствоваться положениями </w:t>
      </w:r>
      <w:r w:rsidRPr="00AE39CB">
        <w:rPr>
          <w:rStyle w:val="rvts24"/>
        </w:rPr>
        <w:t xml:space="preserve">ГОСТ Р 22.8.01-96 </w:t>
      </w:r>
      <w:r w:rsidRPr="00AE39CB">
        <w:t xml:space="preserve"> «</w:t>
      </w:r>
      <w:r w:rsidRPr="00AE39CB">
        <w:rPr>
          <w:rStyle w:val="rvts24"/>
        </w:rPr>
        <w:t>Безопасность в чрезвычайных ситуациях. Ликвидация чрезвычайных ситуаций. Общие требования».</w:t>
      </w:r>
    </w:p>
    <w:p w14:paraId="03328620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2.Мониторинг и прогнозирование чрезвычайных ситуаций на территории МО «Верхнехотемльский сельсовет» осуществляется на муниципальном и объектовом уровнях</w:t>
      </w:r>
    </w:p>
    <w:p w14:paraId="4450357E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муниципальном уровне (Администрация сельсовета) мониторинг чрезвычайных ситуаций осуществляется силами работников Администрации в  путём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других органов управления РСЧС.</w:t>
      </w:r>
    </w:p>
    <w:p w14:paraId="542101A2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1148930C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Мониторинг и прогнозирование ЧС с использованием инструментальных способов  на территории сельсовета осуществляется:</w:t>
      </w:r>
    </w:p>
    <w:p w14:paraId="283DFC1E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ФГУ «Центр гигиены и эпидемиологии в Курской области» - по предупреждению </w:t>
      </w:r>
      <w:r w:rsidRPr="00AE39CB">
        <w:rPr>
          <w:sz w:val="24"/>
          <w:szCs w:val="24"/>
        </w:rPr>
        <w:lastRenderedPageBreak/>
        <w:t>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6CFDCCAF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5FA241D8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Обобщение и анализ информация мониторинга и прогнозирования ЧС  организуется Администрацией сельсовета через ЕДДС района.</w:t>
      </w:r>
    </w:p>
    <w:p w14:paraId="6EC4E770" w14:textId="77777777" w:rsidR="00AE39CB" w:rsidRPr="00AE39CB" w:rsidRDefault="00AE39CB" w:rsidP="009412BC">
      <w:pPr>
        <w:pStyle w:val="rvps7"/>
        <w:widowControl w:val="0"/>
        <w:ind w:left="0" w:firstLine="700"/>
        <w:jc w:val="both"/>
        <w:rPr>
          <w:rFonts w:ascii="Arial" w:hAnsi="Arial" w:cs="Arial"/>
        </w:rPr>
      </w:pPr>
      <w:r w:rsidRPr="00AE39CB">
        <w:t xml:space="preserve">При организации мероприятий мониторинга и прогнозирования ЧС на территории посёлка необходимо руководствоваться  положениями </w:t>
      </w:r>
      <w:r w:rsidRPr="00AE39CB">
        <w:rPr>
          <w:rStyle w:val="rvts97"/>
        </w:rPr>
        <w:t>ГОСТ</w:t>
      </w:r>
      <w:r w:rsidRPr="00AE39CB">
        <w:rPr>
          <w:rStyle w:val="rvts21"/>
        </w:rPr>
        <w:t xml:space="preserve"> </w:t>
      </w:r>
      <w:r w:rsidRPr="00AE39CB">
        <w:rPr>
          <w:rStyle w:val="rvts97"/>
        </w:rPr>
        <w:t>Р</w:t>
      </w:r>
      <w:r w:rsidRPr="00AE39CB">
        <w:rPr>
          <w:rStyle w:val="rvts21"/>
        </w:rPr>
        <w:t xml:space="preserve"> 22.1.01-95  </w:t>
      </w:r>
      <w:r w:rsidRPr="00AE39CB">
        <w:rPr>
          <w:rStyle w:val="rvts97"/>
        </w:rPr>
        <w:t>«Безопасность</w:t>
      </w:r>
      <w:r w:rsidRPr="00AE39CB">
        <w:rPr>
          <w:rStyle w:val="rvts21"/>
        </w:rPr>
        <w:t xml:space="preserve"> </w:t>
      </w:r>
      <w:r w:rsidRPr="00AE39CB">
        <w:rPr>
          <w:rStyle w:val="rvts97"/>
        </w:rPr>
        <w:t>в</w:t>
      </w:r>
      <w:r w:rsidRPr="00AE39CB">
        <w:rPr>
          <w:rStyle w:val="rvts21"/>
        </w:rPr>
        <w:t xml:space="preserve"> </w:t>
      </w:r>
      <w:r w:rsidRPr="00AE39CB">
        <w:rPr>
          <w:rStyle w:val="rvts97"/>
        </w:rPr>
        <w:t>чрезвычайных</w:t>
      </w:r>
      <w:r w:rsidRPr="00AE39CB">
        <w:rPr>
          <w:rStyle w:val="rvts21"/>
        </w:rPr>
        <w:t xml:space="preserve"> </w:t>
      </w:r>
      <w:r w:rsidRPr="00AE39CB">
        <w:rPr>
          <w:rStyle w:val="rvts97"/>
        </w:rPr>
        <w:t>ситуациях</w:t>
      </w:r>
      <w:r w:rsidRPr="00AE39CB">
        <w:rPr>
          <w:rStyle w:val="rvts21"/>
        </w:rPr>
        <w:t xml:space="preserve">. </w:t>
      </w:r>
      <w:r w:rsidRPr="00AE39CB">
        <w:rPr>
          <w:rStyle w:val="rvts97"/>
        </w:rPr>
        <w:t>Мониторинг</w:t>
      </w:r>
      <w:r w:rsidRPr="00AE39CB">
        <w:rPr>
          <w:rStyle w:val="rvts21"/>
        </w:rPr>
        <w:t xml:space="preserve"> </w:t>
      </w:r>
      <w:r w:rsidRPr="00AE39CB">
        <w:rPr>
          <w:rStyle w:val="rvts97"/>
        </w:rPr>
        <w:t>и</w:t>
      </w:r>
      <w:r w:rsidRPr="00AE39CB">
        <w:rPr>
          <w:rStyle w:val="rvts21"/>
        </w:rPr>
        <w:t xml:space="preserve"> </w:t>
      </w:r>
      <w:r w:rsidRPr="00AE39CB">
        <w:rPr>
          <w:rStyle w:val="rvts97"/>
        </w:rPr>
        <w:t>прогнозирование</w:t>
      </w:r>
      <w:r w:rsidRPr="00AE39CB">
        <w:rPr>
          <w:rStyle w:val="rvts21"/>
        </w:rPr>
        <w:t xml:space="preserve">. </w:t>
      </w:r>
      <w:r w:rsidRPr="00AE39CB">
        <w:rPr>
          <w:rStyle w:val="rvts97"/>
        </w:rPr>
        <w:t>основные</w:t>
      </w:r>
      <w:r w:rsidRPr="00AE39CB">
        <w:rPr>
          <w:rStyle w:val="rvts21"/>
        </w:rPr>
        <w:t xml:space="preserve"> </w:t>
      </w:r>
      <w:r w:rsidRPr="00AE39CB">
        <w:rPr>
          <w:rStyle w:val="rvts97"/>
        </w:rPr>
        <w:t>положения»</w:t>
      </w:r>
    </w:p>
    <w:p w14:paraId="12EFAA14" w14:textId="77777777" w:rsidR="00AE39CB" w:rsidRPr="00AE39CB" w:rsidRDefault="00AE39CB" w:rsidP="009412BC">
      <w:pPr>
        <w:pStyle w:val="FR2"/>
        <w:ind w:firstLine="700"/>
        <w:jc w:val="both"/>
        <w:rPr>
          <w:sz w:val="24"/>
          <w:szCs w:val="24"/>
        </w:rPr>
      </w:pPr>
    </w:p>
    <w:p w14:paraId="0F5C7472" w14:textId="77777777" w:rsidR="00AE39CB" w:rsidRPr="00AE39CB" w:rsidRDefault="00AE39CB" w:rsidP="009412BC">
      <w:pPr>
        <w:pStyle w:val="FR2"/>
        <w:ind w:firstLine="700"/>
        <w:jc w:val="both"/>
        <w:rPr>
          <w:bCs/>
          <w:sz w:val="24"/>
          <w:szCs w:val="24"/>
        </w:rPr>
      </w:pPr>
      <w:r w:rsidRPr="00AE39CB">
        <w:rPr>
          <w:sz w:val="24"/>
          <w:szCs w:val="24"/>
        </w:rPr>
        <w:t xml:space="preserve">3. 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учётом положений </w:t>
      </w:r>
      <w:r w:rsidRPr="00AE39CB">
        <w:rPr>
          <w:rStyle w:val="rvts24"/>
        </w:rPr>
        <w:t xml:space="preserve">ГОСТ Р  22.3.03 «Безопасность в чрезвычайных ситуациях. Защита населения. Основные положения,  </w:t>
      </w:r>
      <w:r w:rsidRPr="00AE39CB">
        <w:rPr>
          <w:bCs/>
          <w:sz w:val="24"/>
          <w:szCs w:val="24"/>
        </w:rPr>
        <w:t xml:space="preserve">ГОСТ Р 22.3.01-94 </w:t>
      </w:r>
      <w:r w:rsidRPr="00AE39CB">
        <w:rPr>
          <w:rStyle w:val="rvts24"/>
        </w:rPr>
        <w:t>«Безопасность в чрезвычайных ситуациях.. Ж</w:t>
      </w:r>
      <w:r w:rsidRPr="00AE39CB">
        <w:rPr>
          <w:sz w:val="24"/>
          <w:szCs w:val="24"/>
        </w:rPr>
        <w:t>изнеобеспечение населения в чрезвычайных ситуациях».</w:t>
      </w:r>
    </w:p>
    <w:p w14:paraId="68EBEF36" w14:textId="77777777" w:rsidR="00AE39CB" w:rsidRPr="00962469" w:rsidRDefault="00AE39CB" w:rsidP="009412BC">
      <w:pPr>
        <w:widowControl w:val="0"/>
        <w:suppressAutoHyphens w:val="0"/>
        <w:rPr>
          <w:b/>
        </w:rPr>
      </w:pPr>
    </w:p>
    <w:p w14:paraId="3E44D47E" w14:textId="77777777" w:rsidR="00AE39CB" w:rsidRPr="00AE39CB" w:rsidRDefault="00AE39CB" w:rsidP="009412BC">
      <w:pPr>
        <w:widowControl w:val="0"/>
        <w:suppressAutoHyphens w:val="0"/>
        <w:ind w:firstLine="700"/>
        <w:jc w:val="both"/>
        <w:outlineLvl w:val="0"/>
        <w:rPr>
          <w:b/>
          <w:sz w:val="24"/>
          <w:szCs w:val="24"/>
        </w:rPr>
      </w:pPr>
      <w:bookmarkStart w:id="200" w:name="_Toc387925354"/>
      <w:r w:rsidRPr="00AE39CB">
        <w:rPr>
          <w:b/>
          <w:sz w:val="24"/>
          <w:szCs w:val="24"/>
        </w:rPr>
        <w:t>6. Перечень  мероприятий по обеспечению  пожарной безопасности:</w:t>
      </w:r>
      <w:bookmarkEnd w:id="200"/>
    </w:p>
    <w:p w14:paraId="7198B27F" w14:textId="77777777" w:rsidR="00AE39CB" w:rsidRPr="00AE39CB" w:rsidRDefault="00AE39CB" w:rsidP="009412BC">
      <w:pPr>
        <w:widowControl w:val="0"/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201" w:name="_Toc387925355"/>
      <w:r w:rsidRPr="00AE39CB">
        <w:rPr>
          <w:b/>
          <w:i/>
          <w:sz w:val="24"/>
          <w:szCs w:val="24"/>
        </w:rPr>
        <w:t>6</w:t>
      </w:r>
      <w:r w:rsidR="005B1C15">
        <w:rPr>
          <w:b/>
          <w:i/>
          <w:sz w:val="24"/>
          <w:szCs w:val="24"/>
        </w:rPr>
        <w:t>.</w:t>
      </w:r>
      <w:r w:rsidRPr="00AE39CB">
        <w:rPr>
          <w:b/>
          <w:i/>
          <w:sz w:val="24"/>
          <w:szCs w:val="24"/>
        </w:rPr>
        <w:t>1.Характеристика выполнения требований по обеспечению пожарной безопасности</w:t>
      </w:r>
      <w:bookmarkEnd w:id="201"/>
    </w:p>
    <w:p w14:paraId="0A04B258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12"/>
          <w:sz w:val="24"/>
          <w:szCs w:val="24"/>
        </w:rPr>
      </w:pPr>
      <w:r w:rsidRPr="00AE39CB">
        <w:rPr>
          <w:spacing w:val="-12"/>
          <w:sz w:val="24"/>
          <w:szCs w:val="24"/>
        </w:rPr>
        <w:t>К возникновению пожаров (техногенных и природных) на территории Верхнехотемльского сельсовета могут привести следующие факторы.</w:t>
      </w:r>
    </w:p>
    <w:p w14:paraId="713A8559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12"/>
          <w:sz w:val="24"/>
          <w:szCs w:val="24"/>
        </w:rPr>
      </w:pPr>
      <w:r w:rsidRPr="00AE39CB">
        <w:rPr>
          <w:spacing w:val="-12"/>
          <w:sz w:val="24"/>
          <w:szCs w:val="24"/>
        </w:rPr>
        <w:t>Расположение на территории не значительных по площади лесных массивов смешанного типа, кустарниковой растительности в овражно-балочной сети, защитных полос.</w:t>
      </w:r>
    </w:p>
    <w:p w14:paraId="6D1AAE0D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619"/>
        <w:jc w:val="both"/>
        <w:rPr>
          <w:spacing w:val="-12"/>
          <w:sz w:val="24"/>
          <w:szCs w:val="24"/>
        </w:rPr>
      </w:pPr>
      <w:r w:rsidRPr="00AE39CB">
        <w:rPr>
          <w:spacing w:val="-12"/>
          <w:sz w:val="24"/>
          <w:szCs w:val="24"/>
        </w:rPr>
        <w:t>Переносу огня на территории населённых пунктов может служить  возникновение пожаров (палов) пожнивных остатков, травяной и кустарниковой растительности на полях сельхозтоваропроизводитлей и в прилегающей овражно-балочной сети</w:t>
      </w:r>
    </w:p>
    <w:p w14:paraId="33941957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i/>
          <w:sz w:val="24"/>
          <w:szCs w:val="24"/>
        </w:rPr>
      </w:pPr>
    </w:p>
    <w:p w14:paraId="539CF8BE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 xml:space="preserve">Размещение пожароазрывоопасных объектов </w:t>
      </w:r>
    </w:p>
    <w:p w14:paraId="47FF7E92" w14:textId="77777777" w:rsidR="00AE39CB" w:rsidRPr="00AE39CB" w:rsidRDefault="00AE39CB" w:rsidP="009412BC">
      <w:pPr>
        <w:pStyle w:val="a7"/>
        <w:widowControl w:val="0"/>
        <w:suppressAutoHyphens w:val="0"/>
        <w:spacing w:after="0"/>
        <w:ind w:left="0"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Кроме теплоисточников на объектах соцназначения, межпоселковых и поселковых газопроводов, магистрального газопровода Шебелинка-Курск-Брянск на территории сельсовета иных пожаровзрывоопасных объектов нет, нарушений требований по размещению объектов нет.</w:t>
      </w:r>
    </w:p>
    <w:p w14:paraId="2FA76FF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</w:p>
    <w:p w14:paraId="457E66A3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Противопожарное водоснабжение.</w:t>
      </w:r>
    </w:p>
    <w:p w14:paraId="1D345F3F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Состояние источников наружного и внутреннего противопожарного водоснабжения на территории населённых пунктов сельсовета   требует  выполнения мероприятий по устранению  имеющихся недостатков, проведению  ремонтов согласно требований и с учётом соблюдения нормативов расхода воды на наружное пожаротушение в поселениях из водопроводной сети и установки пожарных гидрантов. </w:t>
      </w:r>
    </w:p>
    <w:p w14:paraId="7D36BA2B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На территории сельсовета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с противопожарной. Из 9 водонапорных башен  3 оборудованы устройствами для забора воды пожарными автомобилями.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3"/>
        <w:gridCol w:w="1488"/>
        <w:gridCol w:w="1764"/>
        <w:gridCol w:w="6"/>
        <w:gridCol w:w="1649"/>
        <w:gridCol w:w="1524"/>
        <w:gridCol w:w="1855"/>
      </w:tblGrid>
      <w:tr w:rsidR="00AE39CB" w:rsidRPr="00AE39CB" w14:paraId="55A69BC2" w14:textId="77777777" w:rsidTr="00AE39CB">
        <w:tc>
          <w:tcPr>
            <w:tcW w:w="2063" w:type="dxa"/>
          </w:tcPr>
          <w:p w14:paraId="3790EBFF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488" w:type="dxa"/>
          </w:tcPr>
          <w:p w14:paraId="4DBA7086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Количество пожарных гидрантов, шт.</w:t>
            </w:r>
          </w:p>
        </w:tc>
        <w:tc>
          <w:tcPr>
            <w:tcW w:w="1764" w:type="dxa"/>
          </w:tcPr>
          <w:p w14:paraId="047BAB30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Количество искусственных пожарных водоемов, шт.</w:t>
            </w:r>
          </w:p>
        </w:tc>
        <w:tc>
          <w:tcPr>
            <w:tcW w:w="1655" w:type="dxa"/>
            <w:gridSpan w:val="2"/>
          </w:tcPr>
          <w:p w14:paraId="1762F023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Кол-во и места разме-</w:t>
            </w:r>
          </w:p>
          <w:p w14:paraId="49A31BD2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щения оборудован-</w:t>
            </w:r>
          </w:p>
          <w:p w14:paraId="116F2E78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ных подъез-</w:t>
            </w:r>
          </w:p>
          <w:p w14:paraId="715669A3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дов к водоисточни-</w:t>
            </w:r>
          </w:p>
          <w:p w14:paraId="1B1F8D53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кам</w:t>
            </w:r>
          </w:p>
        </w:tc>
        <w:tc>
          <w:tcPr>
            <w:tcW w:w="1524" w:type="dxa"/>
          </w:tcPr>
          <w:p w14:paraId="247D6D6A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Кол-во водонапор-</w:t>
            </w:r>
          </w:p>
          <w:p w14:paraId="7ADB4130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ных башен,</w:t>
            </w:r>
          </w:p>
          <w:p w14:paraId="4860CBCB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оборудован-</w:t>
            </w:r>
          </w:p>
          <w:p w14:paraId="4477003D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ных для забора воды</w:t>
            </w:r>
          </w:p>
        </w:tc>
        <w:tc>
          <w:tcPr>
            <w:tcW w:w="1855" w:type="dxa"/>
          </w:tcPr>
          <w:p w14:paraId="245107AB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Расстояние до места расположения</w:t>
            </w:r>
          </w:p>
          <w:p w14:paraId="539FE6FD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Прикрывающей</w:t>
            </w:r>
          </w:p>
          <w:p w14:paraId="386D56C5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 xml:space="preserve">ПЧ (ОППО, ДПК), </w:t>
            </w:r>
          </w:p>
        </w:tc>
      </w:tr>
      <w:tr w:rsidR="00AE39CB" w:rsidRPr="00AE39CB" w14:paraId="3C2F6626" w14:textId="77777777" w:rsidTr="00AE39CB">
        <w:tc>
          <w:tcPr>
            <w:tcW w:w="2063" w:type="dxa"/>
          </w:tcPr>
          <w:p w14:paraId="73B2334C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lastRenderedPageBreak/>
              <w:t>д. Миролюбово-Милаковка-Федоровка</w:t>
            </w:r>
          </w:p>
        </w:tc>
        <w:tc>
          <w:tcPr>
            <w:tcW w:w="1488" w:type="dxa"/>
          </w:tcPr>
          <w:p w14:paraId="1666D1F0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14:paraId="0190AA40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25E0065C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60B83D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2</w:t>
            </w:r>
          </w:p>
        </w:tc>
        <w:tc>
          <w:tcPr>
            <w:tcW w:w="1855" w:type="dxa"/>
          </w:tcPr>
          <w:p w14:paraId="7F88BFB4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Фатеж-3-5км</w:t>
            </w:r>
          </w:p>
        </w:tc>
      </w:tr>
      <w:tr w:rsidR="00AE39CB" w:rsidRPr="00AE39CB" w14:paraId="57B8D0F3" w14:textId="77777777" w:rsidTr="00AE39CB">
        <w:tc>
          <w:tcPr>
            <w:tcW w:w="2063" w:type="dxa"/>
          </w:tcPr>
          <w:p w14:paraId="016E848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Веселый</w:t>
            </w:r>
          </w:p>
        </w:tc>
        <w:tc>
          <w:tcPr>
            <w:tcW w:w="1488" w:type="dxa"/>
          </w:tcPr>
          <w:p w14:paraId="07DE8516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Нет водоснабж.</w:t>
            </w:r>
          </w:p>
        </w:tc>
        <w:tc>
          <w:tcPr>
            <w:tcW w:w="1764" w:type="dxa"/>
          </w:tcPr>
          <w:p w14:paraId="7EA45B41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024DD626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F1D1F88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14:paraId="1B4F994D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</w:tr>
      <w:tr w:rsidR="00AE39CB" w:rsidRPr="00AE39CB" w14:paraId="5C516B60" w14:textId="77777777" w:rsidTr="00AE39CB">
        <w:tc>
          <w:tcPr>
            <w:tcW w:w="2063" w:type="dxa"/>
          </w:tcPr>
          <w:p w14:paraId="6834DA09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с.2-е Рождественское, Озерки, х.Ларинские Выселки</w:t>
            </w:r>
          </w:p>
        </w:tc>
        <w:tc>
          <w:tcPr>
            <w:tcW w:w="1488" w:type="dxa"/>
          </w:tcPr>
          <w:p w14:paraId="4E9D6A5A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Нет водоснабж.</w:t>
            </w:r>
          </w:p>
        </w:tc>
        <w:tc>
          <w:tcPr>
            <w:tcW w:w="1764" w:type="dxa"/>
          </w:tcPr>
          <w:p w14:paraId="0805EBCB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66339034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63300357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14:paraId="43FD0263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Фатеж 5-10км</w:t>
            </w:r>
          </w:p>
        </w:tc>
      </w:tr>
      <w:tr w:rsidR="00AE39CB" w:rsidRPr="00AE39CB" w14:paraId="1CD9ECE5" w14:textId="77777777" w:rsidTr="00AE39CB">
        <w:tc>
          <w:tcPr>
            <w:tcW w:w="2063" w:type="dxa"/>
          </w:tcPr>
          <w:p w14:paraId="3A9132CB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Ленина, д.Дмитриевка, с.1-е Рождественское</w:t>
            </w:r>
          </w:p>
        </w:tc>
        <w:tc>
          <w:tcPr>
            <w:tcW w:w="1488" w:type="dxa"/>
          </w:tcPr>
          <w:p w14:paraId="6F566551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Нет водоснабж.</w:t>
            </w:r>
          </w:p>
        </w:tc>
        <w:tc>
          <w:tcPr>
            <w:tcW w:w="1764" w:type="dxa"/>
          </w:tcPr>
          <w:p w14:paraId="6079D0E1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3C4F3CB4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46D88D9F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14:paraId="7CBDEA7E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Фатеж 8км</w:t>
            </w:r>
          </w:p>
        </w:tc>
      </w:tr>
      <w:tr w:rsidR="00AE39CB" w:rsidRPr="00AE39CB" w14:paraId="63DE97CF" w14:textId="77777777" w:rsidTr="00AE39CB">
        <w:tc>
          <w:tcPr>
            <w:tcW w:w="2063" w:type="dxa"/>
          </w:tcPr>
          <w:p w14:paraId="6F61D040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Верхний Хотемль</w:t>
            </w:r>
          </w:p>
        </w:tc>
        <w:tc>
          <w:tcPr>
            <w:tcW w:w="1488" w:type="dxa"/>
          </w:tcPr>
          <w:p w14:paraId="167F16E5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4</w:t>
            </w:r>
          </w:p>
        </w:tc>
        <w:tc>
          <w:tcPr>
            <w:tcW w:w="1764" w:type="dxa"/>
          </w:tcPr>
          <w:p w14:paraId="249E1B8C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609380DB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---</w:t>
            </w:r>
          </w:p>
        </w:tc>
        <w:tc>
          <w:tcPr>
            <w:tcW w:w="1524" w:type="dxa"/>
          </w:tcPr>
          <w:p w14:paraId="15C337D7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--</w:t>
            </w:r>
          </w:p>
        </w:tc>
        <w:tc>
          <w:tcPr>
            <w:tcW w:w="1855" w:type="dxa"/>
          </w:tcPr>
          <w:p w14:paraId="7D41E441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11км</w:t>
            </w:r>
          </w:p>
        </w:tc>
      </w:tr>
      <w:tr w:rsidR="00AE39CB" w:rsidRPr="00AE39CB" w14:paraId="18EE1B4B" w14:textId="77777777" w:rsidTr="00AE39CB">
        <w:tc>
          <w:tcPr>
            <w:tcW w:w="2063" w:type="dxa"/>
          </w:tcPr>
          <w:p w14:paraId="6D72C653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Крюково</w:t>
            </w:r>
          </w:p>
        </w:tc>
        <w:tc>
          <w:tcPr>
            <w:tcW w:w="1488" w:type="dxa"/>
          </w:tcPr>
          <w:p w14:paraId="672F4E18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64" w:type="dxa"/>
          </w:tcPr>
          <w:p w14:paraId="1CD3D6F2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05E9CECB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75AF0328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14:paraId="56190553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13км</w:t>
            </w:r>
          </w:p>
        </w:tc>
      </w:tr>
      <w:tr w:rsidR="00AE39CB" w:rsidRPr="00AE39CB" w14:paraId="11FD32B0" w14:textId="77777777" w:rsidTr="00AE39CB">
        <w:tc>
          <w:tcPr>
            <w:tcW w:w="2063" w:type="dxa"/>
          </w:tcPr>
          <w:p w14:paraId="0199D36F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Пещеры</w:t>
            </w:r>
          </w:p>
        </w:tc>
        <w:tc>
          <w:tcPr>
            <w:tcW w:w="1488" w:type="dxa"/>
          </w:tcPr>
          <w:p w14:paraId="0550EBDF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Нет водоснаб</w:t>
            </w:r>
          </w:p>
        </w:tc>
        <w:tc>
          <w:tcPr>
            <w:tcW w:w="1764" w:type="dxa"/>
          </w:tcPr>
          <w:p w14:paraId="0C757360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10D7F30A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479393F1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14:paraId="039F5143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11</w:t>
            </w:r>
          </w:p>
        </w:tc>
      </w:tr>
      <w:tr w:rsidR="00AE39CB" w:rsidRPr="00AE39CB" w14:paraId="7A0A32A4" w14:textId="77777777" w:rsidTr="00AE39CB">
        <w:tc>
          <w:tcPr>
            <w:tcW w:w="2063" w:type="dxa"/>
          </w:tcPr>
          <w:p w14:paraId="398E3805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 Яковлевский,</w:t>
            </w:r>
          </w:p>
          <w:p w14:paraId="2007E67E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х.Чернышевский</w:t>
            </w:r>
          </w:p>
          <w:p w14:paraId="6A223EF8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д.Умские Дворы</w:t>
            </w:r>
          </w:p>
        </w:tc>
        <w:tc>
          <w:tcPr>
            <w:tcW w:w="1488" w:type="dxa"/>
          </w:tcPr>
          <w:p w14:paraId="3ED6B012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нет</w:t>
            </w:r>
          </w:p>
        </w:tc>
        <w:tc>
          <w:tcPr>
            <w:tcW w:w="1764" w:type="dxa"/>
          </w:tcPr>
          <w:p w14:paraId="4D2D85AB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55" w:type="dxa"/>
            <w:gridSpan w:val="2"/>
          </w:tcPr>
          <w:p w14:paraId="666DD6DF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1ED91C7B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1855" w:type="dxa"/>
          </w:tcPr>
          <w:p w14:paraId="0A264AA4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10км ДПК Б.Жирово</w:t>
            </w:r>
          </w:p>
        </w:tc>
      </w:tr>
      <w:tr w:rsidR="00AE39CB" w:rsidRPr="00AE39CB" w14:paraId="143C5968" w14:textId="77777777" w:rsidTr="00AE39CB">
        <w:trPr>
          <w:trHeight w:val="562"/>
        </w:trPr>
        <w:tc>
          <w:tcPr>
            <w:tcW w:w="2063" w:type="dxa"/>
          </w:tcPr>
          <w:p w14:paraId="7445BF34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Косилово</w:t>
            </w:r>
          </w:p>
          <w:p w14:paraId="32C51106" w14:textId="77777777" w:rsidR="00AE39CB" w:rsidRPr="00AE39CB" w:rsidRDefault="00AE39CB" w:rsidP="009412BC">
            <w:pPr>
              <w:pStyle w:val="af5"/>
              <w:widowControl w:val="0"/>
              <w:suppressLineNumbers w:val="0"/>
              <w:suppressAutoHyphens w:val="0"/>
            </w:pPr>
            <w:r w:rsidRPr="00AE39CB">
              <w:t>д. Доброхотово</w:t>
            </w:r>
          </w:p>
        </w:tc>
        <w:tc>
          <w:tcPr>
            <w:tcW w:w="1488" w:type="dxa"/>
          </w:tcPr>
          <w:p w14:paraId="4D2AD2A5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1</w:t>
            </w:r>
          </w:p>
        </w:tc>
        <w:tc>
          <w:tcPr>
            <w:tcW w:w="1770" w:type="dxa"/>
            <w:gridSpan w:val="2"/>
          </w:tcPr>
          <w:p w14:paraId="7EDFD802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649" w:type="dxa"/>
          </w:tcPr>
          <w:p w14:paraId="6C6EBD49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6F607D65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55" w:type="dxa"/>
          </w:tcPr>
          <w:p w14:paraId="63B790D6" w14:textId="77777777" w:rsidR="00AE39CB" w:rsidRPr="00AE39CB" w:rsidRDefault="00AE39CB" w:rsidP="009412BC">
            <w:pPr>
              <w:widowControl w:val="0"/>
              <w:suppressAutoHyphens w:val="0"/>
              <w:rPr>
                <w:sz w:val="24"/>
                <w:szCs w:val="24"/>
              </w:rPr>
            </w:pPr>
            <w:r w:rsidRPr="00AE39CB">
              <w:rPr>
                <w:sz w:val="24"/>
                <w:szCs w:val="24"/>
              </w:rPr>
              <w:t>6-8км ДПК Б. Жирово</w:t>
            </w:r>
          </w:p>
        </w:tc>
      </w:tr>
    </w:tbl>
    <w:p w14:paraId="6A3EA154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Система водоснабжения  тупиковая на магистрали 63-100мм, давление 1-3.5кг/см</w:t>
      </w:r>
      <w:r w:rsidRPr="00AE39CB">
        <w:rPr>
          <w:sz w:val="24"/>
          <w:szCs w:val="24"/>
          <w:vertAlign w:val="superscript"/>
        </w:rPr>
        <w:t xml:space="preserve">2 </w:t>
      </w:r>
      <w:r w:rsidRPr="00AE39CB">
        <w:rPr>
          <w:sz w:val="24"/>
          <w:szCs w:val="24"/>
          <w:vertAlign w:val="subscript"/>
        </w:rPr>
        <w:t xml:space="preserve">, </w:t>
      </w:r>
      <w:r w:rsidRPr="00AE39CB">
        <w:rPr>
          <w:sz w:val="24"/>
          <w:szCs w:val="24"/>
        </w:rPr>
        <w:t xml:space="preserve">расход воды до 37л/с,  установлены 5 гидрантов (в н.п. В. Хотемль и Доброхотово). </w:t>
      </w:r>
    </w:p>
    <w:p w14:paraId="7FBFF658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 целом, системой наружного противопожарного водоснабжения (забором воды из системы ОХПВ) оборудована территория 4 населённых пунктов.</w:t>
      </w:r>
    </w:p>
    <w:p w14:paraId="025A7E37" w14:textId="77777777" w:rsidR="00AE39CB" w:rsidRPr="00AE39CB" w:rsidRDefault="00AE39CB" w:rsidP="009412BC">
      <w:pPr>
        <w:widowControl w:val="0"/>
        <w:suppressAutoHyphens w:val="0"/>
        <w:ind w:firstLine="72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Противопожарное водоснабжение населённых пунктов (по количеству и размещению наружных источников ) не вполне отвечает установленным требованиям.</w:t>
      </w:r>
    </w:p>
    <w:p w14:paraId="64A8BB5A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</w:p>
    <w:p w14:paraId="38284E7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Проходы, проезды и подъезды к зданиям, сооружениям и строениям</w:t>
      </w:r>
    </w:p>
    <w:p w14:paraId="7D56920D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color w:val="FF0000"/>
          <w:sz w:val="24"/>
          <w:szCs w:val="24"/>
        </w:rPr>
      </w:pPr>
      <w:r w:rsidRPr="00AE39CB">
        <w:rPr>
          <w:sz w:val="24"/>
          <w:szCs w:val="24"/>
        </w:rPr>
        <w:t>Системы  подъезда пожарных автомобилей к зданиям многоквартирных жилых домов, общеобразовательных учреждений, детских дошкольных образовательных учреждений, лечебных учреждений имеются, однако, не все  соответствуют требованиям. Зданий  с площадью   более 10 000 квадратных метров в сельсовет – нет.  Подъезды   к  рекам для заправки пожарных автомобилей имеются в 5 населённых пунктах (в том числе с плотин ГТС прудов).</w:t>
      </w:r>
    </w:p>
    <w:p w14:paraId="7D2DFBB9" w14:textId="77777777" w:rsidR="00AE39CB" w:rsidRPr="00AE39CB" w:rsidRDefault="00AE39CB" w:rsidP="009412BC">
      <w:pPr>
        <w:widowControl w:val="0"/>
        <w:shd w:val="clear" w:color="auto" w:fill="FFFFFF"/>
        <w:tabs>
          <w:tab w:val="left" w:pos="830"/>
        </w:tabs>
        <w:suppressAutoHyphens w:val="0"/>
        <w:autoSpaceDN w:val="0"/>
        <w:adjustRightInd w:val="0"/>
        <w:spacing w:line="230" w:lineRule="exact"/>
        <w:ind w:left="5" w:firstLine="695"/>
        <w:jc w:val="both"/>
        <w:rPr>
          <w:sz w:val="24"/>
          <w:szCs w:val="24"/>
        </w:rPr>
      </w:pPr>
    </w:p>
    <w:p w14:paraId="681EE3E9" w14:textId="77777777" w:rsidR="00AE39CB" w:rsidRPr="00AE39CB" w:rsidRDefault="00AE39CB" w:rsidP="009412BC">
      <w:pPr>
        <w:widowControl w:val="0"/>
        <w:shd w:val="clear" w:color="auto" w:fill="FFFFFF"/>
        <w:tabs>
          <w:tab w:val="left" w:pos="830"/>
        </w:tabs>
        <w:suppressAutoHyphens w:val="0"/>
        <w:autoSpaceDN w:val="0"/>
        <w:adjustRightInd w:val="0"/>
        <w:spacing w:line="230" w:lineRule="exact"/>
        <w:ind w:left="19" w:right="38" w:firstLine="689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Противопожарные расстояния между зданиями, сооружениями и строениями</w:t>
      </w:r>
    </w:p>
    <w:p w14:paraId="041A5DA8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Анализ имеющихся противопожарных расстояний в застройке  по  населённым пунктам сельсовета  между жилыми, общественными и административными зданиями, зданиями, сооружениями и строениями организаций показывает, что:</w:t>
      </w:r>
    </w:p>
    <w:p w14:paraId="02879AC0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  -4 %  не соответствует  требованиям; </w:t>
      </w:r>
    </w:p>
    <w:p w14:paraId="27486B61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-от гаражей и открытых стоянок автотранспорта до граничащих с ними объектов защиты-9% не соответствует требованиям;  </w:t>
      </w:r>
    </w:p>
    <w:p w14:paraId="204C217D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на территориях  приусадебных земельных участков  8%  не соответствует  требованиям.;</w:t>
      </w:r>
    </w:p>
    <w:p w14:paraId="23AD7A33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- от объектов (распределительные и регулирующие устройства) и сетей газоснабжения до соседних объектов защиты – 98% соответствуют требованиям.</w:t>
      </w:r>
    </w:p>
    <w:p w14:paraId="5135BC6F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</w:p>
    <w:p w14:paraId="158ADA39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Размещение подразделений пожарной охраны.</w:t>
      </w:r>
    </w:p>
    <w:p w14:paraId="0AE285C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 xml:space="preserve">В соответствии с расписанием выездов пожарной охраны на тушение пожаров, противопожарную защиту территории сельсовета осуществляет </w:t>
      </w:r>
      <w:r w:rsidRPr="00AE39CB">
        <w:rPr>
          <w:bCs/>
          <w:sz w:val="24"/>
          <w:szCs w:val="24"/>
        </w:rPr>
        <w:t xml:space="preserve"> ДПК с. Большое Жирово, 45 ПЧ ППС г. Фатеж  </w:t>
      </w:r>
      <w:r w:rsidRPr="00AE39CB">
        <w:rPr>
          <w:sz w:val="24"/>
          <w:szCs w:val="24"/>
        </w:rPr>
        <w:t>при ранге пожара №1, 2 ПЧ г. Курска, 1 ПЧ  г. Курска  при ранге пожара №1-бис, а также 3 ПЧ г. Курск и ОП с. В. Любаж</w:t>
      </w:r>
      <w:r w:rsidRPr="00AE39CB">
        <w:rPr>
          <w:bCs/>
          <w:sz w:val="24"/>
          <w:szCs w:val="24"/>
        </w:rPr>
        <w:t xml:space="preserve"> </w:t>
      </w:r>
      <w:r w:rsidRPr="00AE39CB">
        <w:rPr>
          <w:sz w:val="24"/>
          <w:szCs w:val="24"/>
        </w:rPr>
        <w:t>при ранге пожара №2.</w:t>
      </w:r>
    </w:p>
    <w:p w14:paraId="2F326780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Все населённые пункты сельсовета находятся  в пределах радиуса, обеспечивающего нормативное прибытие подразделений пожарной охраны.</w:t>
      </w:r>
    </w:p>
    <w:p w14:paraId="3BB9754A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Размещение подразделений пожарной охраны обеспечивает нормативное прикрытие  населённых пунктов, соответствует положениям статьи 76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AE39CB">
          <w:rPr>
            <w:sz w:val="24"/>
            <w:szCs w:val="24"/>
          </w:rPr>
          <w:t>2008 г</w:t>
        </w:r>
      </w:smartTag>
      <w:r w:rsidRPr="00AE39CB">
        <w:rPr>
          <w:sz w:val="24"/>
          <w:szCs w:val="24"/>
        </w:rPr>
        <w:t>. N 123-ФЗ.</w:t>
      </w:r>
    </w:p>
    <w:p w14:paraId="54D55EEA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</w:p>
    <w:p w14:paraId="18A71858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Размещение и оборудование пожарных депо</w:t>
      </w:r>
    </w:p>
    <w:p w14:paraId="5D5D9992" w14:textId="77777777" w:rsidR="00AE39CB" w:rsidRPr="00AE39CB" w:rsidRDefault="00AE39CB" w:rsidP="009412BC">
      <w:pPr>
        <w:pStyle w:val="a5"/>
        <w:ind w:left="0" w:firstLine="70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 xml:space="preserve">Пожарных депо  на территории сельсовета не имеется. </w:t>
      </w:r>
    </w:p>
    <w:p w14:paraId="6AD9595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/>
          <w:i/>
          <w:snapToGrid w:val="0"/>
          <w:sz w:val="24"/>
          <w:szCs w:val="24"/>
        </w:rPr>
      </w:pPr>
    </w:p>
    <w:p w14:paraId="2F446C1E" w14:textId="77777777" w:rsidR="00AE39CB" w:rsidRPr="00AE39CB" w:rsidRDefault="00AE39CB" w:rsidP="009412BC">
      <w:pPr>
        <w:widowControl w:val="0"/>
        <w:suppressAutoHyphens w:val="0"/>
        <w:ind w:firstLine="700"/>
        <w:jc w:val="both"/>
        <w:outlineLvl w:val="1"/>
        <w:rPr>
          <w:b/>
          <w:i/>
          <w:sz w:val="24"/>
          <w:szCs w:val="24"/>
        </w:rPr>
      </w:pPr>
      <w:bookmarkStart w:id="202" w:name="_Toc387925356"/>
      <w:r w:rsidRPr="00AE39CB">
        <w:rPr>
          <w:b/>
          <w:i/>
          <w:snapToGrid w:val="0"/>
          <w:sz w:val="24"/>
          <w:szCs w:val="24"/>
        </w:rPr>
        <w:t>6.2.</w:t>
      </w:r>
      <w:r w:rsidRPr="00AE39CB">
        <w:rPr>
          <w:b/>
          <w:i/>
          <w:sz w:val="24"/>
          <w:szCs w:val="24"/>
        </w:rPr>
        <w:t xml:space="preserve"> Проектные предложения (требования) и градостроительные решения</w:t>
      </w:r>
      <w:bookmarkEnd w:id="202"/>
    </w:p>
    <w:p w14:paraId="6EF47FC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Размещение пожаровзрывоопасных объектов</w:t>
      </w:r>
    </w:p>
    <w:p w14:paraId="34D60C8B" w14:textId="77777777" w:rsidR="00AE39CB" w:rsidRPr="00AE39CB" w:rsidRDefault="00AE39CB" w:rsidP="009412BC">
      <w:pPr>
        <w:widowControl w:val="0"/>
        <w:shd w:val="clear" w:color="auto" w:fill="FFFFFF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При дальнейшем проектировании и размещении на территории сельсовета пожаровзрывоопасных объектов необходимо учитывать требования статьи 66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AE39CB">
          <w:rPr>
            <w:sz w:val="24"/>
            <w:szCs w:val="24"/>
          </w:rPr>
          <w:t>2008 г</w:t>
        </w:r>
      </w:smartTag>
      <w:r w:rsidRPr="00AE39CB">
        <w:rPr>
          <w:sz w:val="24"/>
          <w:szCs w:val="24"/>
        </w:rPr>
        <w:t>. N 123-ФЗ.</w:t>
      </w:r>
    </w:p>
    <w:p w14:paraId="12AC0D09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03" w:name="sub_661"/>
      <w:r w:rsidRPr="00AE39CB">
        <w:rPr>
          <w:sz w:val="24"/>
          <w:szCs w:val="24"/>
        </w:rPr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пожаровзрывоопасные вещества и материалы и для которых обязательна разработка декларации о промышленной безопасности (далее - пожаровзрывоопасные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пожаровзрывоопасного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204" w:name="sub_662"/>
      <w:bookmarkEnd w:id="203"/>
    </w:p>
    <w:p w14:paraId="6D7CD241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205" w:name="sub_663"/>
      <w:bookmarkEnd w:id="204"/>
    </w:p>
    <w:p w14:paraId="689B0C76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206" w:name="sub_664"/>
      <w:bookmarkEnd w:id="205"/>
    </w:p>
    <w:p w14:paraId="1F39E6A8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В пределах зон жилых застроек, общественно-деловых зон и зон рекреационного назначения поселений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206"/>
    </w:p>
    <w:p w14:paraId="0B52821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Противопожарное водоснабжение.</w:t>
      </w:r>
    </w:p>
    <w:p w14:paraId="77548124" w14:textId="77777777" w:rsidR="00AE39CB" w:rsidRPr="00AE39CB" w:rsidRDefault="00AE39CB" w:rsidP="009412BC">
      <w:pPr>
        <w:pStyle w:val="a5"/>
        <w:ind w:left="0" w:firstLine="70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 xml:space="preserve">Требуется: доведение до норм количества и расположения наружных источников водоснабжения на территории сельсовета с учётом статьи 68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AE39CB">
          <w:rPr>
            <w:rFonts w:ascii="Times New Roman" w:hAnsi="Times New Roman"/>
            <w:sz w:val="24"/>
            <w:szCs w:val="24"/>
          </w:rPr>
          <w:t>2008 г</w:t>
        </w:r>
      </w:smartTag>
      <w:r w:rsidRPr="00AE39CB">
        <w:rPr>
          <w:rFonts w:ascii="Times New Roman" w:hAnsi="Times New Roman"/>
          <w:sz w:val="24"/>
          <w:szCs w:val="24"/>
        </w:rPr>
        <w:t>. N 123-ФЗ а также раздела 4 СП 8.13130.2009 «Источники наружного противопожарного водоснабжения».</w:t>
      </w:r>
    </w:p>
    <w:p w14:paraId="7FEB4067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07" w:name="sub_681"/>
      <w:r w:rsidRPr="00AE39CB">
        <w:rPr>
          <w:sz w:val="24"/>
          <w:szCs w:val="24"/>
        </w:rPr>
        <w:t>На территориях поселений должны быть источники наружного или внутреннего противопожарного водоснабжения.</w:t>
      </w:r>
    </w:p>
    <w:p w14:paraId="7F12B935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08" w:name="sub_683"/>
      <w:bookmarkEnd w:id="207"/>
      <w:r w:rsidRPr="00AE39CB">
        <w:rPr>
          <w:sz w:val="24"/>
          <w:szCs w:val="24"/>
        </w:rPr>
        <w:lastRenderedPageBreak/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0C5827F5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09" w:name="sub_685"/>
      <w:bookmarkEnd w:id="208"/>
      <w:r w:rsidRPr="00AE39CB">
        <w:rPr>
          <w:sz w:val="24"/>
          <w:szCs w:val="24"/>
        </w:rPr>
        <w:t xml:space="preserve"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этажей.  </w:t>
      </w:r>
    </w:p>
    <w:p w14:paraId="2D01A5AA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10" w:name="sub_6816"/>
      <w:bookmarkEnd w:id="209"/>
      <w:r w:rsidRPr="00AE39CB">
        <w:rPr>
          <w:sz w:val="24"/>
          <w:szCs w:val="24"/>
        </w:rPr>
        <w:t xml:space="preserve">Установку пожарных гидрантов следует предусматривать вдоль автомобильных дорог.  </w:t>
      </w:r>
      <w:bookmarkStart w:id="211" w:name="sub_6817"/>
      <w:bookmarkEnd w:id="210"/>
      <w:r w:rsidRPr="00AE39CB">
        <w:rPr>
          <w:sz w:val="24"/>
          <w:szCs w:val="24"/>
        </w:rPr>
        <w:t xml:space="preserve"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 не менее чем от 2 гидрантов.  </w:t>
      </w:r>
    </w:p>
    <w:p w14:paraId="333D456C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12" w:name="sub_6818"/>
      <w:bookmarkEnd w:id="211"/>
      <w:r w:rsidRPr="00AE39CB">
        <w:rPr>
          <w:sz w:val="24"/>
          <w:szCs w:val="24"/>
        </w:rPr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</w:p>
    <w:bookmarkEnd w:id="212"/>
    <w:p w14:paraId="509D11D5" w14:textId="77777777" w:rsidR="00AE39CB" w:rsidRPr="00AE39CB" w:rsidRDefault="00AE39CB" w:rsidP="009412BC">
      <w:pPr>
        <w:widowControl w:val="0"/>
        <w:shd w:val="clear" w:color="auto" w:fill="FFFFFF"/>
        <w:tabs>
          <w:tab w:val="left" w:pos="830"/>
        </w:tabs>
        <w:suppressAutoHyphens w:val="0"/>
        <w:autoSpaceDN w:val="0"/>
        <w:adjustRightInd w:val="0"/>
        <w:spacing w:line="230" w:lineRule="exact"/>
        <w:ind w:left="19" w:right="38"/>
        <w:jc w:val="both"/>
        <w:rPr>
          <w:sz w:val="24"/>
          <w:szCs w:val="24"/>
        </w:rPr>
      </w:pPr>
    </w:p>
    <w:p w14:paraId="34C1EACD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 xml:space="preserve"> Проходы, проезды и подъезды к зданиям, сооружениям и строениям</w:t>
      </w:r>
    </w:p>
    <w:p w14:paraId="0E598CD2" w14:textId="77777777" w:rsidR="00AE39CB" w:rsidRPr="00AE39CB" w:rsidRDefault="00AE39CB" w:rsidP="009412BC">
      <w:pPr>
        <w:pStyle w:val="a5"/>
        <w:ind w:left="0" w:firstLine="700"/>
        <w:rPr>
          <w:rFonts w:ascii="Times New Roman" w:hAnsi="Times New Roman"/>
          <w:sz w:val="24"/>
          <w:szCs w:val="24"/>
        </w:rPr>
      </w:pPr>
      <w:r w:rsidRPr="00AE39CB">
        <w:rPr>
          <w:rFonts w:ascii="Times New Roman" w:hAnsi="Times New Roman"/>
          <w:sz w:val="24"/>
          <w:szCs w:val="24"/>
        </w:rPr>
        <w:t xml:space="preserve">При дальнейшем  проектировании расширении проектной застройки территории населённых пунктов сельсовета необходимо учитывать требования статьи 67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AE39CB">
          <w:rPr>
            <w:rFonts w:ascii="Times New Roman" w:hAnsi="Times New Roman"/>
            <w:sz w:val="24"/>
            <w:szCs w:val="24"/>
          </w:rPr>
          <w:t>2008 г</w:t>
        </w:r>
      </w:smartTag>
      <w:r w:rsidRPr="00AE39CB">
        <w:rPr>
          <w:rFonts w:ascii="Times New Roman" w:hAnsi="Times New Roman"/>
          <w:sz w:val="24"/>
          <w:szCs w:val="24"/>
        </w:rPr>
        <w:t>. N 123-ФЗ.</w:t>
      </w:r>
    </w:p>
    <w:p w14:paraId="1C7C1FAB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i/>
          <w:sz w:val="24"/>
          <w:szCs w:val="24"/>
        </w:rPr>
      </w:pPr>
      <w:bookmarkStart w:id="213" w:name="sub_671"/>
      <w:r w:rsidRPr="00AE39CB">
        <w:rPr>
          <w:sz w:val="24"/>
          <w:szCs w:val="24"/>
        </w:rPr>
        <w:t>Подъезд пожарных автомобилей должен быть обеспечен</w:t>
      </w:r>
      <w:bookmarkStart w:id="214" w:name="sub_67102"/>
      <w:bookmarkEnd w:id="213"/>
      <w:r w:rsidRPr="00AE39CB">
        <w:rPr>
          <w:sz w:val="24"/>
          <w:szCs w:val="24"/>
        </w:rPr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60D7B29E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15" w:name="sub_672"/>
      <w:bookmarkEnd w:id="214"/>
      <w:r w:rsidRPr="00AE39CB">
        <w:rPr>
          <w:sz w:val="24"/>
          <w:szCs w:val="24"/>
        </w:rPr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4DEC4CE3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16" w:name="sub_674"/>
      <w:bookmarkEnd w:id="215"/>
      <w:r w:rsidRPr="00AE39CB">
        <w:rPr>
          <w:sz w:val="24"/>
          <w:szCs w:val="24"/>
        </w:rPr>
        <w:t xml:space="preserve">К зданиям с площадью застройки более </w:t>
      </w:r>
      <w:smartTag w:uri="urn:schemas-microsoft-com:office:smarttags" w:element="metricconverter">
        <w:smartTagPr>
          <w:attr w:name="ProductID" w:val="10 000 м2"/>
        </w:smartTagPr>
        <w:r w:rsidRPr="00AE39CB">
          <w:rPr>
            <w:sz w:val="24"/>
            <w:szCs w:val="24"/>
          </w:rPr>
          <w:t>10 000 м</w:t>
        </w:r>
        <w:r w:rsidRPr="00AE39CB">
          <w:rPr>
            <w:sz w:val="24"/>
            <w:szCs w:val="24"/>
            <w:vertAlign w:val="superscript"/>
          </w:rPr>
          <w:t>2</w:t>
        </w:r>
      </w:smartTag>
      <w:r w:rsidRPr="00AE39CB">
        <w:rPr>
          <w:sz w:val="24"/>
          <w:szCs w:val="24"/>
        </w:rPr>
        <w:t xml:space="preserve"> или шириной более </w:t>
      </w:r>
      <w:smartTag w:uri="urn:schemas-microsoft-com:office:smarttags" w:element="metricconverter">
        <w:smartTagPr>
          <w:attr w:name="ProductID" w:val="100 метров"/>
        </w:smartTagPr>
        <w:r w:rsidRPr="00AE39CB">
          <w:rPr>
            <w:sz w:val="24"/>
            <w:szCs w:val="24"/>
          </w:rPr>
          <w:t>100 метров</w:t>
        </w:r>
      </w:smartTag>
      <w:r w:rsidRPr="00AE39CB">
        <w:rPr>
          <w:sz w:val="24"/>
          <w:szCs w:val="24"/>
        </w:rPr>
        <w:t xml:space="preserve"> подъезд пожарных автомобилей должен быть обеспечен со всех сторон.</w:t>
      </w:r>
    </w:p>
    <w:p w14:paraId="7D4E731B" w14:textId="77777777" w:rsidR="00AE39CB" w:rsidRPr="00AE39CB" w:rsidRDefault="00AE39CB" w:rsidP="009412BC">
      <w:pPr>
        <w:widowControl w:val="0"/>
        <w:suppressAutoHyphens w:val="0"/>
        <w:ind w:firstLine="839"/>
        <w:jc w:val="both"/>
        <w:rPr>
          <w:sz w:val="24"/>
          <w:szCs w:val="24"/>
        </w:rPr>
      </w:pPr>
      <w:bookmarkStart w:id="217" w:name="sub_6712"/>
      <w:bookmarkEnd w:id="216"/>
      <w:r w:rsidRPr="00AE39CB">
        <w:rPr>
          <w:sz w:val="24"/>
          <w:szCs w:val="24"/>
        </w:rPr>
        <w:t>В исторической застройке поселений допускается сохранять существующие размеры сквозных проездов (арок).</w:t>
      </w:r>
    </w:p>
    <w:p w14:paraId="45A2E06C" w14:textId="77777777" w:rsidR="00AE39CB" w:rsidRPr="00AE39CB" w:rsidRDefault="00AE39CB" w:rsidP="009412BC">
      <w:pPr>
        <w:widowControl w:val="0"/>
        <w:suppressAutoHyphens w:val="0"/>
        <w:ind w:firstLine="839"/>
        <w:jc w:val="both"/>
        <w:rPr>
          <w:sz w:val="24"/>
          <w:szCs w:val="24"/>
        </w:rPr>
      </w:pPr>
      <w:bookmarkStart w:id="218" w:name="sub_6716"/>
      <w:bookmarkEnd w:id="217"/>
      <w:r w:rsidRPr="00AE39CB">
        <w:rPr>
          <w:sz w:val="24"/>
          <w:szCs w:val="24"/>
        </w:rPr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148874C4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19" w:name="sub_6718"/>
      <w:bookmarkEnd w:id="218"/>
      <w:r w:rsidRPr="00AE39CB">
        <w:rPr>
          <w:sz w:val="24"/>
          <w:szCs w:val="24"/>
        </w:rPr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219"/>
    </w:p>
    <w:p w14:paraId="51F43B66" w14:textId="77777777" w:rsidR="00AE39CB" w:rsidRPr="00AE39CB" w:rsidRDefault="00AE39CB" w:rsidP="009412BC">
      <w:pPr>
        <w:widowControl w:val="0"/>
        <w:suppressAutoHyphens w:val="0"/>
        <w:rPr>
          <w:sz w:val="24"/>
          <w:szCs w:val="24"/>
        </w:rPr>
      </w:pPr>
    </w:p>
    <w:p w14:paraId="21979ABD" w14:textId="77777777" w:rsidR="00AE39CB" w:rsidRPr="00AE39CB" w:rsidRDefault="00AE39CB" w:rsidP="009412BC">
      <w:pPr>
        <w:widowControl w:val="0"/>
        <w:shd w:val="clear" w:color="auto" w:fill="FFFFFF"/>
        <w:tabs>
          <w:tab w:val="left" w:pos="830"/>
        </w:tabs>
        <w:suppressAutoHyphens w:val="0"/>
        <w:autoSpaceDN w:val="0"/>
        <w:adjustRightInd w:val="0"/>
        <w:spacing w:line="230" w:lineRule="exact"/>
        <w:ind w:left="19" w:right="38" w:firstLine="689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 xml:space="preserve"> Противопожарные расстояния между зданиями, сооружениями и строениями</w:t>
      </w:r>
    </w:p>
    <w:p w14:paraId="5018009A" w14:textId="77777777" w:rsidR="00AE39CB" w:rsidRPr="00AE39CB" w:rsidRDefault="00AE39CB" w:rsidP="009412BC">
      <w:pPr>
        <w:widowControl w:val="0"/>
        <w:shd w:val="clear" w:color="auto" w:fill="FFFFFF"/>
        <w:tabs>
          <w:tab w:val="left" w:pos="830"/>
        </w:tabs>
        <w:suppressAutoHyphens w:val="0"/>
        <w:autoSpaceDN w:val="0"/>
        <w:adjustRightInd w:val="0"/>
        <w:spacing w:line="230" w:lineRule="exact"/>
        <w:ind w:left="19" w:right="38"/>
        <w:jc w:val="both"/>
        <w:rPr>
          <w:sz w:val="24"/>
          <w:szCs w:val="24"/>
        </w:rPr>
      </w:pPr>
      <w:r w:rsidRPr="00AE39CB">
        <w:rPr>
          <w:sz w:val="24"/>
          <w:szCs w:val="24"/>
        </w:rPr>
        <w:tab/>
        <w:t xml:space="preserve">При дальнейшем  проектировании расширении застройки населённых пунктов сельсовета, строительства объектов, в том числе - пожаровзрывоопасных, необходимо учитывать требования статей 69-75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AE39CB">
          <w:rPr>
            <w:sz w:val="24"/>
            <w:szCs w:val="24"/>
          </w:rPr>
          <w:t>2008 г</w:t>
        </w:r>
      </w:smartTag>
      <w:r w:rsidRPr="00AE39CB">
        <w:rPr>
          <w:sz w:val="24"/>
          <w:szCs w:val="24"/>
        </w:rPr>
        <w:t>. N 123-ФЗ.</w:t>
      </w:r>
    </w:p>
    <w:p w14:paraId="43DBF9C6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20" w:name="sub_691"/>
      <w:r w:rsidRPr="00AE39CB">
        <w:rPr>
          <w:sz w:val="24"/>
          <w:szCs w:val="24"/>
        </w:rPr>
        <w:t>Противопожарные расстояния между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6909F4FF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21" w:name="sub_6910"/>
      <w:bookmarkEnd w:id="220"/>
      <w:r w:rsidRPr="00AE39CB">
        <w:rPr>
          <w:sz w:val="24"/>
          <w:szCs w:val="24"/>
        </w:rPr>
        <w:t xml:space="preserve"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</w:t>
      </w:r>
      <w:smartTag w:uri="urn:schemas-microsoft-com:office:smarttags" w:element="metricconverter">
        <w:smartTagPr>
          <w:attr w:name="ProductID" w:val="6 метров"/>
        </w:smartTagPr>
        <w:r w:rsidRPr="00AE39CB">
          <w:rPr>
            <w:sz w:val="24"/>
            <w:szCs w:val="24"/>
          </w:rPr>
          <w:t>6 метров</w:t>
        </w:r>
      </w:smartTag>
      <w:r w:rsidRPr="00AE39CB">
        <w:rPr>
          <w:sz w:val="24"/>
          <w:szCs w:val="24"/>
        </w:rPr>
        <w:t xml:space="preserve">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221"/>
    <w:p w14:paraId="3E08D332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Противопожарные расстояния от границ застройки поселений до лесных массивов должны быть не менее </w:t>
      </w:r>
      <w:smartTag w:uri="urn:schemas-microsoft-com:office:smarttags" w:element="metricconverter">
        <w:smartTagPr>
          <w:attr w:name="ProductID" w:val="50 м"/>
        </w:smartTagPr>
        <w:r w:rsidRPr="00AE39CB">
          <w:rPr>
            <w:sz w:val="24"/>
            <w:szCs w:val="24"/>
          </w:rPr>
          <w:t>50 м</w:t>
        </w:r>
      </w:smartTag>
      <w:r w:rsidRPr="00AE39CB">
        <w:rPr>
          <w:sz w:val="24"/>
          <w:szCs w:val="24"/>
        </w:rPr>
        <w:t>, а от границ застройки городских и сельских поселений с одно-</w:t>
      </w:r>
      <w:r w:rsidRPr="00AE39CB">
        <w:rPr>
          <w:sz w:val="24"/>
          <w:szCs w:val="24"/>
        </w:rPr>
        <w:lastRenderedPageBreak/>
        <w:t xml:space="preserve">, двухэтажной индивидуальной застройкой до лесных массивов - не менее </w:t>
      </w:r>
      <w:smartTag w:uri="urn:schemas-microsoft-com:office:smarttags" w:element="metricconverter">
        <w:smartTagPr>
          <w:attr w:name="ProductID" w:val="15 м"/>
        </w:smartTagPr>
        <w:r w:rsidRPr="00AE39CB">
          <w:rPr>
            <w:sz w:val="24"/>
            <w:szCs w:val="24"/>
          </w:rPr>
          <w:t>15 м</w:t>
        </w:r>
      </w:smartTag>
      <w:r w:rsidRPr="00AE39CB">
        <w:rPr>
          <w:sz w:val="24"/>
          <w:szCs w:val="24"/>
        </w:rPr>
        <w:t>.</w:t>
      </w:r>
    </w:p>
    <w:p w14:paraId="739B08F7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22" w:name="sub_7004"/>
      <w:r w:rsidRPr="00AE39CB">
        <w:rPr>
          <w:sz w:val="24"/>
          <w:szCs w:val="24"/>
        </w:rPr>
        <w:t xml:space="preserve"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</w:t>
      </w:r>
      <w:smartTag w:uri="urn:schemas-microsoft-com:office:smarttags" w:element="metricconverter">
        <w:smartTagPr>
          <w:attr w:name="ProductID" w:val="5 м"/>
        </w:smartTagPr>
        <w:r w:rsidRPr="00AE39CB">
          <w:rPr>
            <w:sz w:val="24"/>
            <w:szCs w:val="24"/>
          </w:rPr>
          <w:t>5 м</w:t>
        </w:r>
      </w:smartTag>
      <w:r w:rsidRPr="00AE39CB">
        <w:rPr>
          <w:sz w:val="24"/>
          <w:szCs w:val="24"/>
        </w:rPr>
        <w:t>.</w:t>
      </w:r>
    </w:p>
    <w:p w14:paraId="1DB3E9D6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23" w:name="sub_711"/>
      <w:bookmarkEnd w:id="222"/>
      <w:r w:rsidRPr="00AE39CB">
        <w:rPr>
          <w:sz w:val="24"/>
          <w:szCs w:val="24"/>
        </w:rPr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224" w:name="sub_7112"/>
      <w:bookmarkEnd w:id="223"/>
      <w:r w:rsidRPr="00AE39CB">
        <w:rPr>
          <w:sz w:val="24"/>
          <w:szCs w:val="24"/>
        </w:rPr>
        <w:t>.</w:t>
      </w:r>
    </w:p>
    <w:p w14:paraId="1A1E8532" w14:textId="77777777" w:rsidR="00AE39CB" w:rsidRPr="00AE39CB" w:rsidRDefault="00AE39CB" w:rsidP="009412BC">
      <w:pPr>
        <w:widowControl w:val="0"/>
        <w:suppressAutoHyphens w:val="0"/>
        <w:ind w:firstLine="840"/>
        <w:jc w:val="both"/>
        <w:rPr>
          <w:sz w:val="24"/>
          <w:szCs w:val="24"/>
        </w:rPr>
      </w:pPr>
      <w:bookmarkStart w:id="225" w:name="sub_721"/>
      <w:bookmarkEnd w:id="224"/>
      <w:r w:rsidRPr="00AE39CB">
        <w:rPr>
          <w:sz w:val="24"/>
          <w:szCs w:val="24"/>
        </w:rPr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</w:p>
    <w:bookmarkEnd w:id="225"/>
    <w:p w14:paraId="1FE88976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/>
          <w:i/>
          <w:sz w:val="24"/>
          <w:szCs w:val="24"/>
        </w:rPr>
      </w:pPr>
    </w:p>
    <w:p w14:paraId="36EE337B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 xml:space="preserve"> Размещение подразделений пожарной охраны.</w:t>
      </w:r>
    </w:p>
    <w:p w14:paraId="6B39D7B0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bookmarkStart w:id="226" w:name="sub_761"/>
      <w:r w:rsidRPr="00AE39CB">
        <w:rPr>
          <w:sz w:val="24"/>
          <w:szCs w:val="24"/>
        </w:rPr>
        <w:t xml:space="preserve">При размещении на территории сельсовета дополнительного подразделения пожарной охраны необходимо учитывать положения статьи 76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AE39CB">
          <w:rPr>
            <w:sz w:val="24"/>
            <w:szCs w:val="24"/>
          </w:rPr>
          <w:t>2008 г</w:t>
        </w:r>
      </w:smartTag>
      <w:r w:rsidRPr="00AE39CB">
        <w:rPr>
          <w:sz w:val="24"/>
          <w:szCs w:val="24"/>
        </w:rPr>
        <w:t>. N 123-ФЗ.</w:t>
      </w:r>
    </w:p>
    <w:p w14:paraId="25146B42" w14:textId="77777777" w:rsidR="00AE39CB" w:rsidRPr="00AE39CB" w:rsidRDefault="00AE39CB" w:rsidP="009412BC">
      <w:pPr>
        <w:widowControl w:val="0"/>
        <w:suppressAutoHyphens w:val="0"/>
        <w:ind w:firstLine="709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226"/>
    <w:p w14:paraId="1B63813F" w14:textId="77777777" w:rsidR="00AE39CB" w:rsidRPr="00AE39CB" w:rsidRDefault="00AE39CB" w:rsidP="009412BC">
      <w:pPr>
        <w:widowControl w:val="0"/>
        <w:tabs>
          <w:tab w:val="left" w:pos="1134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Подразделения пожарной охраны населенных пунктов должны размещаться в зданиях пожарных депо.</w:t>
      </w:r>
    </w:p>
    <w:p w14:paraId="5361FF30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b/>
          <w:i/>
          <w:sz w:val="24"/>
          <w:szCs w:val="24"/>
        </w:rPr>
      </w:pPr>
      <w:r w:rsidRPr="00AE39CB">
        <w:rPr>
          <w:sz w:val="24"/>
          <w:szCs w:val="24"/>
        </w:rPr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</w:p>
    <w:p w14:paraId="7187C234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</w:p>
    <w:p w14:paraId="00324911" w14:textId="77777777" w:rsidR="00AE39CB" w:rsidRPr="00AE39CB" w:rsidRDefault="00AE39CB" w:rsidP="009412BC">
      <w:pPr>
        <w:widowControl w:val="0"/>
        <w:suppressAutoHyphens w:val="0"/>
        <w:ind w:firstLine="700"/>
        <w:jc w:val="both"/>
        <w:rPr>
          <w:i/>
          <w:sz w:val="24"/>
          <w:szCs w:val="24"/>
        </w:rPr>
      </w:pPr>
      <w:r w:rsidRPr="00AE39CB">
        <w:rPr>
          <w:i/>
          <w:sz w:val="24"/>
          <w:szCs w:val="24"/>
        </w:rPr>
        <w:t>Размещение и оборудование пожарных депо</w:t>
      </w:r>
    </w:p>
    <w:p w14:paraId="2429D48A" w14:textId="77777777" w:rsidR="00AE39CB" w:rsidRPr="00AE39CB" w:rsidRDefault="00AE39CB" w:rsidP="009412BC">
      <w:pPr>
        <w:pStyle w:val="a5"/>
        <w:ind w:left="0" w:firstLine="700"/>
        <w:rPr>
          <w:rFonts w:ascii="Times New Roman" w:hAnsi="Times New Roman"/>
          <w:sz w:val="24"/>
          <w:szCs w:val="24"/>
        </w:rPr>
      </w:pPr>
      <w:r w:rsidRPr="00AE39CB">
        <w:rPr>
          <w:sz w:val="24"/>
          <w:szCs w:val="24"/>
        </w:rPr>
        <w:tab/>
      </w:r>
      <w:r w:rsidRPr="00AE39CB">
        <w:rPr>
          <w:rFonts w:ascii="Times New Roman" w:hAnsi="Times New Roman"/>
          <w:sz w:val="24"/>
          <w:szCs w:val="24"/>
        </w:rPr>
        <w:t xml:space="preserve">При проектировании расположения пожарного депо для подразделения пожарной охраны требуется учитывать положения статьи 77 "Технического регламента о требованиях пожарной безопасности", утверждённого Федеральным законом от 22 июля </w:t>
      </w:r>
      <w:smartTag w:uri="urn:schemas-microsoft-com:office:smarttags" w:element="metricconverter">
        <w:smartTagPr>
          <w:attr w:name="ProductID" w:val="2008 г"/>
        </w:smartTagPr>
        <w:r w:rsidRPr="00AE39CB">
          <w:rPr>
            <w:rFonts w:ascii="Times New Roman" w:hAnsi="Times New Roman"/>
            <w:sz w:val="24"/>
            <w:szCs w:val="24"/>
          </w:rPr>
          <w:t>2008 г</w:t>
        </w:r>
      </w:smartTag>
      <w:r w:rsidRPr="00AE39CB">
        <w:rPr>
          <w:rFonts w:ascii="Times New Roman" w:hAnsi="Times New Roman"/>
          <w:sz w:val="24"/>
          <w:szCs w:val="24"/>
        </w:rPr>
        <w:t>. N 123-ФЗ.</w:t>
      </w:r>
    </w:p>
    <w:p w14:paraId="73CB70EC" w14:textId="77777777" w:rsidR="00AE39CB" w:rsidRPr="00AE39CB" w:rsidRDefault="00AE39CB" w:rsidP="009412BC">
      <w:pPr>
        <w:widowControl w:val="0"/>
        <w:shd w:val="clear" w:color="auto" w:fill="FFFFFF"/>
        <w:tabs>
          <w:tab w:val="left" w:pos="830"/>
        </w:tabs>
        <w:suppressAutoHyphens w:val="0"/>
        <w:autoSpaceDN w:val="0"/>
        <w:adjustRightInd w:val="0"/>
        <w:spacing w:line="230" w:lineRule="exact"/>
        <w:ind w:left="19" w:right="38" w:firstLine="681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14:paraId="5EB7FE33" w14:textId="77777777" w:rsidR="00AE39CB" w:rsidRPr="00AE39CB" w:rsidRDefault="00AE39CB" w:rsidP="009412BC">
      <w:pPr>
        <w:widowControl w:val="0"/>
        <w:tabs>
          <w:tab w:val="left" w:pos="1134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Расстояние от границ участка пожарного депо до общественных и жилых зданий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AE39CB">
          <w:rPr>
            <w:sz w:val="24"/>
            <w:szCs w:val="24"/>
          </w:rPr>
          <w:t>15 метров</w:t>
        </w:r>
      </w:smartTag>
      <w:r w:rsidRPr="00AE39CB">
        <w:rPr>
          <w:sz w:val="24"/>
          <w:szCs w:val="24"/>
        </w:rPr>
        <w:t xml:space="preserve">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</w:t>
      </w:r>
      <w:smartTag w:uri="urn:schemas-microsoft-com:office:smarttags" w:element="metricconverter">
        <w:smartTagPr>
          <w:attr w:name="ProductID" w:val="30 метров"/>
        </w:smartTagPr>
        <w:r w:rsidRPr="00AE39CB">
          <w:rPr>
            <w:sz w:val="24"/>
            <w:szCs w:val="24"/>
          </w:rPr>
          <w:t>30 метров</w:t>
        </w:r>
      </w:smartTag>
      <w:r w:rsidRPr="00AE39CB">
        <w:rPr>
          <w:sz w:val="24"/>
          <w:szCs w:val="24"/>
        </w:rPr>
        <w:t>.</w:t>
      </w:r>
    </w:p>
    <w:p w14:paraId="539FDD18" w14:textId="77777777" w:rsidR="00AE39CB" w:rsidRPr="00AE39CB" w:rsidRDefault="00AE39CB" w:rsidP="009412BC">
      <w:pPr>
        <w:widowControl w:val="0"/>
        <w:tabs>
          <w:tab w:val="left" w:pos="1134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 xml:space="preserve">Пожарное депо необходимо располагать на участке с отступом от красной линии до фронта выезда пожарных автомобилей не менее чем на </w:t>
      </w:r>
      <w:smartTag w:uri="urn:schemas-microsoft-com:office:smarttags" w:element="metricconverter">
        <w:smartTagPr>
          <w:attr w:name="ProductID" w:val="15 метров"/>
        </w:smartTagPr>
        <w:r w:rsidRPr="00AE39CB">
          <w:rPr>
            <w:sz w:val="24"/>
            <w:szCs w:val="24"/>
          </w:rPr>
          <w:t>15 метров</w:t>
        </w:r>
      </w:smartTag>
      <w:r w:rsidRPr="00AE39CB">
        <w:rPr>
          <w:sz w:val="24"/>
          <w:szCs w:val="24"/>
        </w:rPr>
        <w:t xml:space="preserve">, для пожарных депо II, IV и V типов указанное расстояние допускается уменьшать до </w:t>
      </w:r>
      <w:smartTag w:uri="urn:schemas-microsoft-com:office:smarttags" w:element="metricconverter">
        <w:smartTagPr>
          <w:attr w:name="ProductID" w:val="10 метров"/>
        </w:smartTagPr>
        <w:r w:rsidRPr="00AE39CB">
          <w:rPr>
            <w:sz w:val="24"/>
            <w:szCs w:val="24"/>
          </w:rPr>
          <w:t>10 метров</w:t>
        </w:r>
      </w:smartTag>
      <w:r w:rsidRPr="00AE39CB">
        <w:rPr>
          <w:sz w:val="24"/>
          <w:szCs w:val="24"/>
        </w:rPr>
        <w:t>.</w:t>
      </w:r>
    </w:p>
    <w:p w14:paraId="36F1B125" w14:textId="77777777" w:rsidR="00AE39CB" w:rsidRPr="00AE39CB" w:rsidRDefault="00AE39CB" w:rsidP="009412BC">
      <w:pPr>
        <w:widowControl w:val="0"/>
        <w:tabs>
          <w:tab w:val="left" w:pos="1134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14:paraId="7125A098" w14:textId="77777777" w:rsidR="00AE39CB" w:rsidRPr="00AE39CB" w:rsidRDefault="00AE39CB" w:rsidP="009412BC">
      <w:pPr>
        <w:widowControl w:val="0"/>
        <w:tabs>
          <w:tab w:val="left" w:pos="1134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lastRenderedPageBreak/>
        <w:t xml:space="preserve">Территория пожарного депо должна иметь два въезда (выезда). Ширина ворот на въезде (выезде) должна быть не менее </w:t>
      </w:r>
      <w:smartTag w:uri="urn:schemas-microsoft-com:office:smarttags" w:element="metricconverter">
        <w:smartTagPr>
          <w:attr w:name="ProductID" w:val="4,5 метра"/>
        </w:smartTagPr>
        <w:r w:rsidRPr="00AE39CB">
          <w:rPr>
            <w:sz w:val="24"/>
            <w:szCs w:val="24"/>
          </w:rPr>
          <w:t>4,5 метра</w:t>
        </w:r>
      </w:smartTag>
      <w:r w:rsidRPr="00AE39CB">
        <w:rPr>
          <w:sz w:val="24"/>
          <w:szCs w:val="24"/>
        </w:rPr>
        <w:t>.</w:t>
      </w:r>
    </w:p>
    <w:p w14:paraId="4B8EE459" w14:textId="77777777" w:rsidR="00AE39CB" w:rsidRPr="00AE39CB" w:rsidRDefault="00AE39CB" w:rsidP="009412BC">
      <w:pPr>
        <w:widowControl w:val="0"/>
        <w:tabs>
          <w:tab w:val="left" w:pos="1134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Дороги и площадки на территории пожарного депо должны иметь твердое покрытие.</w:t>
      </w:r>
    </w:p>
    <w:p w14:paraId="43DB115C" w14:textId="77777777" w:rsidR="00AE39CB" w:rsidRPr="00AE39CB" w:rsidRDefault="00AE39CB" w:rsidP="009412BC">
      <w:pPr>
        <w:widowControl w:val="0"/>
        <w:tabs>
          <w:tab w:val="left" w:pos="1134"/>
        </w:tabs>
        <w:suppressAutoHyphens w:val="0"/>
        <w:ind w:firstLine="700"/>
        <w:jc w:val="both"/>
        <w:rPr>
          <w:sz w:val="24"/>
          <w:szCs w:val="24"/>
        </w:rPr>
      </w:pPr>
      <w:r w:rsidRPr="00AE39CB">
        <w:rPr>
          <w:sz w:val="24"/>
          <w:szCs w:val="24"/>
        </w:rPr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14:paraId="4635C6E5" w14:textId="77777777" w:rsidR="00AE39CB" w:rsidRPr="003655EE" w:rsidRDefault="00AE39CB" w:rsidP="009412BC">
      <w:pPr>
        <w:widowControl w:val="0"/>
        <w:suppressAutoHyphens w:val="0"/>
      </w:pPr>
    </w:p>
    <w:p w14:paraId="181C1C2E" w14:textId="77777777" w:rsidR="00AE39CB" w:rsidRPr="00157E72" w:rsidRDefault="00AE39CB" w:rsidP="009412BC">
      <w:pPr>
        <w:widowControl w:val="0"/>
        <w:suppressAutoHyphens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227" w:name="_Toc387925357"/>
      <w:r w:rsidRPr="00157E72">
        <w:rPr>
          <w:sz w:val="24"/>
          <w:szCs w:val="24"/>
        </w:rPr>
        <w:lastRenderedPageBreak/>
        <w:t>Приложение 1</w:t>
      </w:r>
      <w:bookmarkEnd w:id="227"/>
    </w:p>
    <w:p w14:paraId="0971D426" w14:textId="77777777" w:rsidR="00AE39CB" w:rsidRPr="00157E72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</w:p>
    <w:p w14:paraId="6EE47B8F" w14:textId="77777777" w:rsidR="00AE39CB" w:rsidRPr="00157E72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НОРМАТИВНЫЕ ТРЕБОВАНИЯ</w:t>
      </w:r>
    </w:p>
    <w:p w14:paraId="4E652146" w14:textId="77777777" w:rsidR="00AE39CB" w:rsidRPr="00157E72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При размещении эвакуируемого населения в загородной зоне</w:t>
      </w:r>
    </w:p>
    <w:p w14:paraId="18BA4BE1" w14:textId="77777777" w:rsidR="00AE39CB" w:rsidRPr="00EA0758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  <w:r w:rsidRPr="00EA0758">
        <w:rPr>
          <w:b/>
          <w:sz w:val="24"/>
          <w:szCs w:val="24"/>
        </w:rPr>
        <w:t xml:space="preserve"> на территории МО «</w:t>
      </w:r>
      <w:r>
        <w:rPr>
          <w:b/>
          <w:sz w:val="24"/>
          <w:szCs w:val="24"/>
        </w:rPr>
        <w:t>Верхнехотемль</w:t>
      </w:r>
      <w:r w:rsidRPr="00EA0758">
        <w:rPr>
          <w:b/>
          <w:sz w:val="24"/>
          <w:szCs w:val="24"/>
        </w:rPr>
        <w:t>ский сельсовет»</w:t>
      </w:r>
    </w:p>
    <w:p w14:paraId="3DFDBB39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</w:p>
    <w:p w14:paraId="4A04544C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 xml:space="preserve">1. Норма выделяемой жилой площади в загородной зоне - </w:t>
      </w:r>
      <w:smartTag w:uri="urn:schemas-microsoft-com:office:smarttags" w:element="metricconverter">
        <w:smartTagPr>
          <w:attr w:name="ProductID" w:val="2 кв. м"/>
        </w:smartTagPr>
        <w:r w:rsidRPr="00EA0758">
          <w:rPr>
            <w:sz w:val="24"/>
            <w:szCs w:val="24"/>
          </w:rPr>
          <w:t>2 кв. м</w:t>
        </w:r>
      </w:smartTag>
      <w:r w:rsidRPr="00EA0758">
        <w:rPr>
          <w:sz w:val="24"/>
          <w:szCs w:val="24"/>
        </w:rPr>
        <w:t>./чел. (13600м</w:t>
      </w:r>
      <w:r w:rsidRPr="00EA0758">
        <w:rPr>
          <w:sz w:val="24"/>
          <w:szCs w:val="24"/>
          <w:vertAlign w:val="superscript"/>
        </w:rPr>
        <w:t>2</w:t>
      </w:r>
      <w:r w:rsidRPr="00EA0758">
        <w:rPr>
          <w:sz w:val="24"/>
          <w:szCs w:val="24"/>
        </w:rPr>
        <w:t>)</w:t>
      </w:r>
    </w:p>
    <w:p w14:paraId="2322B23D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>2. В загородной зоне необходимо иметь:</w:t>
      </w:r>
    </w:p>
    <w:p w14:paraId="051CA4B5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>- мест в больничной сети – 10 койко-мест/1000 чел. (68 мест)</w:t>
      </w:r>
    </w:p>
    <w:p w14:paraId="36E75F5D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>- производительность бань – 7 мест/1000 чел. (46 мест)</w:t>
      </w:r>
    </w:p>
    <w:p w14:paraId="654241AF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>- площадь в ПРУ – 0.5м</w:t>
      </w:r>
      <w:r w:rsidRPr="00EA0758">
        <w:rPr>
          <w:sz w:val="24"/>
          <w:szCs w:val="24"/>
          <w:vertAlign w:val="superscript"/>
        </w:rPr>
        <w:t>2</w:t>
      </w:r>
      <w:r w:rsidRPr="00EA0758">
        <w:rPr>
          <w:sz w:val="24"/>
          <w:szCs w:val="24"/>
        </w:rPr>
        <w:t>/чел (3400м</w:t>
      </w:r>
      <w:r w:rsidRPr="00EA0758">
        <w:rPr>
          <w:sz w:val="24"/>
          <w:szCs w:val="24"/>
          <w:vertAlign w:val="superscript"/>
        </w:rPr>
        <w:t>2</w:t>
      </w:r>
      <w:r w:rsidRPr="00EA0758">
        <w:rPr>
          <w:sz w:val="24"/>
          <w:szCs w:val="24"/>
        </w:rPr>
        <w:t>)</w:t>
      </w:r>
    </w:p>
    <w:p w14:paraId="39DEBAAE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>3. Минимальная потребность в воде:</w:t>
      </w:r>
    </w:p>
    <w:p w14:paraId="30AC7277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10 л"/>
        </w:smartTagPr>
        <w:r w:rsidRPr="00EA0758">
          <w:rPr>
            <w:sz w:val="24"/>
            <w:szCs w:val="24"/>
          </w:rPr>
          <w:t>10 л</w:t>
        </w:r>
      </w:smartTag>
      <w:r w:rsidRPr="00EA0758">
        <w:rPr>
          <w:sz w:val="24"/>
          <w:szCs w:val="24"/>
        </w:rPr>
        <w:t>. на одного чел. в сутки для питья и приготовления пищи (40800л).</w:t>
      </w:r>
    </w:p>
    <w:p w14:paraId="62AFFD1F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45 л"/>
        </w:smartTagPr>
        <w:r w:rsidRPr="00EA0758">
          <w:rPr>
            <w:sz w:val="24"/>
            <w:szCs w:val="24"/>
          </w:rPr>
          <w:t>45 л</w:t>
        </w:r>
      </w:smartTag>
      <w:r w:rsidRPr="00EA0758">
        <w:rPr>
          <w:sz w:val="24"/>
          <w:szCs w:val="24"/>
        </w:rPr>
        <w:t>. на обмывку одного чел (306000л).</w:t>
      </w:r>
    </w:p>
    <w:p w14:paraId="148E6974" w14:textId="77777777" w:rsidR="00AE39CB" w:rsidRPr="00EA0758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EA0758">
        <w:rPr>
          <w:sz w:val="24"/>
          <w:szCs w:val="24"/>
        </w:rPr>
        <w:t xml:space="preserve">- </w:t>
      </w:r>
      <w:smartTag w:uri="urn:schemas-microsoft-com:office:smarttags" w:element="metricconverter">
        <w:smartTagPr>
          <w:attr w:name="ProductID" w:val="2 л"/>
        </w:smartTagPr>
        <w:r w:rsidRPr="00EA0758">
          <w:rPr>
            <w:sz w:val="24"/>
            <w:szCs w:val="24"/>
          </w:rPr>
          <w:t>2 л</w:t>
        </w:r>
      </w:smartTag>
      <w:r w:rsidRPr="00EA0758">
        <w:rPr>
          <w:sz w:val="24"/>
          <w:szCs w:val="24"/>
        </w:rPr>
        <w:t>. на чел. в сутки – в ПРУ (13600л) .</w:t>
      </w:r>
    </w:p>
    <w:p w14:paraId="36703CCA" w14:textId="77777777" w:rsidR="00AE39CB" w:rsidRPr="00157E72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</w:p>
    <w:p w14:paraId="0AD8ED53" w14:textId="77777777" w:rsidR="00AE39CB" w:rsidRPr="00157E72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 xml:space="preserve">Н О Р МЫ </w:t>
      </w:r>
    </w:p>
    <w:p w14:paraId="3F1537C2" w14:textId="77777777" w:rsidR="00AE39CB" w:rsidRPr="00157E72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обеспечения продуктами питания</w:t>
      </w:r>
    </w:p>
    <w:p w14:paraId="2C08E691" w14:textId="77777777" w:rsidR="00AE39CB" w:rsidRPr="00157E72" w:rsidRDefault="00AE39CB" w:rsidP="009412BC">
      <w:pPr>
        <w:widowControl w:val="0"/>
        <w:suppressAutoHyphens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694"/>
        <w:gridCol w:w="1842"/>
        <w:gridCol w:w="1441"/>
        <w:gridCol w:w="1441"/>
        <w:gridCol w:w="1441"/>
      </w:tblGrid>
      <w:tr w:rsidR="00AE39CB" w:rsidRPr="00157E72" w14:paraId="0FCF63F9" w14:textId="77777777" w:rsidTr="00AE39CB">
        <w:tc>
          <w:tcPr>
            <w:tcW w:w="637" w:type="dxa"/>
            <w:tcBorders>
              <w:bottom w:val="nil"/>
            </w:tcBorders>
          </w:tcPr>
          <w:p w14:paraId="6C82216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№</w:t>
            </w:r>
          </w:p>
        </w:tc>
        <w:tc>
          <w:tcPr>
            <w:tcW w:w="2694" w:type="dxa"/>
            <w:tcBorders>
              <w:bottom w:val="nil"/>
            </w:tcBorders>
          </w:tcPr>
          <w:p w14:paraId="5747D590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tcBorders>
              <w:bottom w:val="nil"/>
            </w:tcBorders>
          </w:tcPr>
          <w:p w14:paraId="79D8E63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Единица</w:t>
            </w:r>
          </w:p>
        </w:tc>
        <w:tc>
          <w:tcPr>
            <w:tcW w:w="4323" w:type="dxa"/>
            <w:gridSpan w:val="3"/>
          </w:tcPr>
          <w:p w14:paraId="1105350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Количество продукта для:</w:t>
            </w:r>
          </w:p>
        </w:tc>
      </w:tr>
      <w:tr w:rsidR="00AE39CB" w:rsidRPr="00157E72" w14:paraId="1578FF12" w14:textId="77777777" w:rsidTr="00AE39CB">
        <w:tc>
          <w:tcPr>
            <w:tcW w:w="637" w:type="dxa"/>
            <w:tcBorders>
              <w:top w:val="nil"/>
            </w:tcBorders>
          </w:tcPr>
          <w:p w14:paraId="223AFD8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п/п</w:t>
            </w:r>
          </w:p>
        </w:tc>
        <w:tc>
          <w:tcPr>
            <w:tcW w:w="2694" w:type="dxa"/>
            <w:tcBorders>
              <w:top w:val="nil"/>
            </w:tcBorders>
          </w:tcPr>
          <w:p w14:paraId="4C1E0FF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продукта</w:t>
            </w:r>
          </w:p>
        </w:tc>
        <w:tc>
          <w:tcPr>
            <w:tcW w:w="1842" w:type="dxa"/>
            <w:tcBorders>
              <w:top w:val="nil"/>
            </w:tcBorders>
          </w:tcPr>
          <w:p w14:paraId="38577FB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измерения</w:t>
            </w:r>
          </w:p>
        </w:tc>
        <w:tc>
          <w:tcPr>
            <w:tcW w:w="1441" w:type="dxa"/>
          </w:tcPr>
          <w:p w14:paraId="0FCAD15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пострадавшего в ЧС населения</w:t>
            </w:r>
          </w:p>
        </w:tc>
        <w:tc>
          <w:tcPr>
            <w:tcW w:w="1441" w:type="dxa"/>
          </w:tcPr>
          <w:p w14:paraId="72CEC6B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спасате</w:t>
            </w:r>
            <w:r w:rsidRPr="00157E72">
              <w:rPr>
                <w:sz w:val="24"/>
                <w:szCs w:val="24"/>
              </w:rPr>
              <w:t>лей, хирургов</w:t>
            </w:r>
          </w:p>
        </w:tc>
        <w:tc>
          <w:tcPr>
            <w:tcW w:w="1441" w:type="dxa"/>
          </w:tcPr>
          <w:p w14:paraId="01AAEDF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других категорий ликвидаторов ЧС</w:t>
            </w:r>
          </w:p>
        </w:tc>
      </w:tr>
      <w:tr w:rsidR="00AE39CB" w:rsidRPr="00157E72" w14:paraId="25A72437" w14:textId="77777777" w:rsidTr="00AE39CB">
        <w:tc>
          <w:tcPr>
            <w:tcW w:w="637" w:type="dxa"/>
          </w:tcPr>
          <w:p w14:paraId="5DDE083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14:paraId="29ED288D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Хлеб ржаной</w:t>
            </w:r>
          </w:p>
        </w:tc>
        <w:tc>
          <w:tcPr>
            <w:tcW w:w="1842" w:type="dxa"/>
          </w:tcPr>
          <w:p w14:paraId="0A39808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гр/чел. в сутки</w:t>
            </w:r>
          </w:p>
        </w:tc>
        <w:tc>
          <w:tcPr>
            <w:tcW w:w="1441" w:type="dxa"/>
          </w:tcPr>
          <w:p w14:paraId="5B0412E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250</w:t>
            </w:r>
          </w:p>
        </w:tc>
        <w:tc>
          <w:tcPr>
            <w:tcW w:w="1441" w:type="dxa"/>
          </w:tcPr>
          <w:p w14:paraId="4655342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600</w:t>
            </w:r>
          </w:p>
        </w:tc>
        <w:tc>
          <w:tcPr>
            <w:tcW w:w="1441" w:type="dxa"/>
          </w:tcPr>
          <w:p w14:paraId="4DBEA40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400</w:t>
            </w:r>
          </w:p>
        </w:tc>
      </w:tr>
      <w:tr w:rsidR="00AE39CB" w:rsidRPr="00157E72" w14:paraId="5206A7E0" w14:textId="77777777" w:rsidTr="00AE39CB">
        <w:tc>
          <w:tcPr>
            <w:tcW w:w="637" w:type="dxa"/>
          </w:tcPr>
          <w:p w14:paraId="18252800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14:paraId="647C4F8E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Хлеб пшеничный</w:t>
            </w:r>
          </w:p>
        </w:tc>
        <w:tc>
          <w:tcPr>
            <w:tcW w:w="1842" w:type="dxa"/>
          </w:tcPr>
          <w:p w14:paraId="1004E65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27052C5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250</w:t>
            </w:r>
          </w:p>
        </w:tc>
        <w:tc>
          <w:tcPr>
            <w:tcW w:w="1441" w:type="dxa"/>
          </w:tcPr>
          <w:p w14:paraId="0C83AB5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400</w:t>
            </w:r>
          </w:p>
        </w:tc>
        <w:tc>
          <w:tcPr>
            <w:tcW w:w="1441" w:type="dxa"/>
          </w:tcPr>
          <w:p w14:paraId="32506A3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400</w:t>
            </w:r>
          </w:p>
        </w:tc>
      </w:tr>
      <w:tr w:rsidR="00AE39CB" w:rsidRPr="00157E72" w14:paraId="334F78EF" w14:textId="77777777" w:rsidTr="00AE39CB">
        <w:tc>
          <w:tcPr>
            <w:tcW w:w="637" w:type="dxa"/>
          </w:tcPr>
          <w:p w14:paraId="6463208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3.</w:t>
            </w:r>
          </w:p>
        </w:tc>
        <w:tc>
          <w:tcPr>
            <w:tcW w:w="2694" w:type="dxa"/>
          </w:tcPr>
          <w:p w14:paraId="49E4BBCE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Мука пшеничная</w:t>
            </w:r>
          </w:p>
        </w:tc>
        <w:tc>
          <w:tcPr>
            <w:tcW w:w="1842" w:type="dxa"/>
          </w:tcPr>
          <w:p w14:paraId="6705ADF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5FEFDEA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15</w:t>
            </w:r>
          </w:p>
        </w:tc>
        <w:tc>
          <w:tcPr>
            <w:tcW w:w="1441" w:type="dxa"/>
          </w:tcPr>
          <w:p w14:paraId="103DAB8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30</w:t>
            </w:r>
          </w:p>
        </w:tc>
        <w:tc>
          <w:tcPr>
            <w:tcW w:w="1441" w:type="dxa"/>
          </w:tcPr>
          <w:p w14:paraId="28E9FB0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24</w:t>
            </w:r>
          </w:p>
        </w:tc>
      </w:tr>
      <w:tr w:rsidR="00AE39CB" w:rsidRPr="00157E72" w14:paraId="7140C501" w14:textId="77777777" w:rsidTr="00AE39CB">
        <w:tc>
          <w:tcPr>
            <w:tcW w:w="637" w:type="dxa"/>
          </w:tcPr>
          <w:p w14:paraId="0ADF304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4.</w:t>
            </w:r>
          </w:p>
        </w:tc>
        <w:tc>
          <w:tcPr>
            <w:tcW w:w="2694" w:type="dxa"/>
          </w:tcPr>
          <w:p w14:paraId="2F4D051E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Крупа разная</w:t>
            </w:r>
          </w:p>
        </w:tc>
        <w:tc>
          <w:tcPr>
            <w:tcW w:w="1842" w:type="dxa"/>
          </w:tcPr>
          <w:p w14:paraId="38CA0F2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3AB3973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60</w:t>
            </w:r>
          </w:p>
        </w:tc>
        <w:tc>
          <w:tcPr>
            <w:tcW w:w="1441" w:type="dxa"/>
          </w:tcPr>
          <w:p w14:paraId="16BE041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14:paraId="12AF7C50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80</w:t>
            </w:r>
          </w:p>
        </w:tc>
      </w:tr>
      <w:tr w:rsidR="00AE39CB" w:rsidRPr="00157E72" w14:paraId="56063BD5" w14:textId="77777777" w:rsidTr="00AE39CB">
        <w:tc>
          <w:tcPr>
            <w:tcW w:w="637" w:type="dxa"/>
          </w:tcPr>
          <w:p w14:paraId="5CD29D30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5.</w:t>
            </w:r>
          </w:p>
        </w:tc>
        <w:tc>
          <w:tcPr>
            <w:tcW w:w="2694" w:type="dxa"/>
          </w:tcPr>
          <w:p w14:paraId="16E534F3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Макаронные изделия</w:t>
            </w:r>
          </w:p>
        </w:tc>
        <w:tc>
          <w:tcPr>
            <w:tcW w:w="1842" w:type="dxa"/>
          </w:tcPr>
          <w:p w14:paraId="722D011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438F3BF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20</w:t>
            </w:r>
          </w:p>
        </w:tc>
        <w:tc>
          <w:tcPr>
            <w:tcW w:w="1441" w:type="dxa"/>
          </w:tcPr>
          <w:p w14:paraId="68FBB17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20</w:t>
            </w:r>
          </w:p>
        </w:tc>
        <w:tc>
          <w:tcPr>
            <w:tcW w:w="1441" w:type="dxa"/>
          </w:tcPr>
          <w:p w14:paraId="1AD41A6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30</w:t>
            </w:r>
          </w:p>
        </w:tc>
      </w:tr>
      <w:tr w:rsidR="00AE39CB" w:rsidRPr="00157E72" w14:paraId="054507DE" w14:textId="77777777" w:rsidTr="00AE39CB">
        <w:tc>
          <w:tcPr>
            <w:tcW w:w="637" w:type="dxa"/>
          </w:tcPr>
          <w:p w14:paraId="483246B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6.</w:t>
            </w:r>
          </w:p>
        </w:tc>
        <w:tc>
          <w:tcPr>
            <w:tcW w:w="2694" w:type="dxa"/>
          </w:tcPr>
          <w:p w14:paraId="4BD01A12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Молокопродукты</w:t>
            </w:r>
          </w:p>
        </w:tc>
        <w:tc>
          <w:tcPr>
            <w:tcW w:w="1842" w:type="dxa"/>
          </w:tcPr>
          <w:p w14:paraId="09850FD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50BD62C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200</w:t>
            </w:r>
          </w:p>
        </w:tc>
        <w:tc>
          <w:tcPr>
            <w:tcW w:w="1441" w:type="dxa"/>
          </w:tcPr>
          <w:p w14:paraId="0C834490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500</w:t>
            </w:r>
          </w:p>
        </w:tc>
        <w:tc>
          <w:tcPr>
            <w:tcW w:w="1441" w:type="dxa"/>
          </w:tcPr>
          <w:p w14:paraId="22E9FAB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300</w:t>
            </w:r>
          </w:p>
        </w:tc>
      </w:tr>
      <w:tr w:rsidR="00AE39CB" w:rsidRPr="00157E72" w14:paraId="79CCDD29" w14:textId="77777777" w:rsidTr="00AE39CB">
        <w:tc>
          <w:tcPr>
            <w:tcW w:w="637" w:type="dxa"/>
          </w:tcPr>
          <w:p w14:paraId="444B960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7.</w:t>
            </w:r>
          </w:p>
        </w:tc>
        <w:tc>
          <w:tcPr>
            <w:tcW w:w="2694" w:type="dxa"/>
          </w:tcPr>
          <w:p w14:paraId="22C693B5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Мясопродукты</w:t>
            </w:r>
          </w:p>
        </w:tc>
        <w:tc>
          <w:tcPr>
            <w:tcW w:w="1842" w:type="dxa"/>
          </w:tcPr>
          <w:p w14:paraId="371D5D7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7C96BE5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60</w:t>
            </w:r>
          </w:p>
        </w:tc>
        <w:tc>
          <w:tcPr>
            <w:tcW w:w="1441" w:type="dxa"/>
          </w:tcPr>
          <w:p w14:paraId="3E103CC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100</w:t>
            </w:r>
          </w:p>
        </w:tc>
        <w:tc>
          <w:tcPr>
            <w:tcW w:w="1441" w:type="dxa"/>
          </w:tcPr>
          <w:p w14:paraId="0FF9B62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80</w:t>
            </w:r>
          </w:p>
        </w:tc>
      </w:tr>
      <w:tr w:rsidR="00AE39CB" w:rsidRPr="00157E72" w14:paraId="2CF4E2B3" w14:textId="77777777" w:rsidTr="00AE39CB">
        <w:tc>
          <w:tcPr>
            <w:tcW w:w="637" w:type="dxa"/>
          </w:tcPr>
          <w:p w14:paraId="434D718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8.</w:t>
            </w:r>
          </w:p>
        </w:tc>
        <w:tc>
          <w:tcPr>
            <w:tcW w:w="2694" w:type="dxa"/>
          </w:tcPr>
          <w:p w14:paraId="0D09C0E2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Рыбопродукты</w:t>
            </w:r>
          </w:p>
        </w:tc>
        <w:tc>
          <w:tcPr>
            <w:tcW w:w="1842" w:type="dxa"/>
          </w:tcPr>
          <w:p w14:paraId="4A395A5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154BBD4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25</w:t>
            </w:r>
          </w:p>
        </w:tc>
        <w:tc>
          <w:tcPr>
            <w:tcW w:w="1441" w:type="dxa"/>
          </w:tcPr>
          <w:p w14:paraId="15AA434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60</w:t>
            </w:r>
          </w:p>
        </w:tc>
        <w:tc>
          <w:tcPr>
            <w:tcW w:w="1441" w:type="dxa"/>
          </w:tcPr>
          <w:p w14:paraId="3FE41B3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</w:t>
            </w:r>
          </w:p>
        </w:tc>
      </w:tr>
      <w:tr w:rsidR="00AE39CB" w:rsidRPr="00157E72" w14:paraId="07E3C404" w14:textId="77777777" w:rsidTr="00AE39CB">
        <w:tc>
          <w:tcPr>
            <w:tcW w:w="637" w:type="dxa"/>
          </w:tcPr>
          <w:p w14:paraId="49A9BF1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14:paraId="101411C6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Жиры</w:t>
            </w:r>
          </w:p>
        </w:tc>
        <w:tc>
          <w:tcPr>
            <w:tcW w:w="1842" w:type="dxa"/>
          </w:tcPr>
          <w:p w14:paraId="6CFA928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63D4F8D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30</w:t>
            </w:r>
          </w:p>
        </w:tc>
        <w:tc>
          <w:tcPr>
            <w:tcW w:w="1441" w:type="dxa"/>
          </w:tcPr>
          <w:p w14:paraId="7C5B7D90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50</w:t>
            </w:r>
          </w:p>
        </w:tc>
        <w:tc>
          <w:tcPr>
            <w:tcW w:w="1441" w:type="dxa"/>
          </w:tcPr>
          <w:p w14:paraId="5CECEA4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</w:t>
            </w:r>
          </w:p>
        </w:tc>
      </w:tr>
      <w:tr w:rsidR="00AE39CB" w:rsidRPr="00157E72" w14:paraId="14BE3C3F" w14:textId="77777777" w:rsidTr="00AE39CB">
        <w:tc>
          <w:tcPr>
            <w:tcW w:w="637" w:type="dxa"/>
          </w:tcPr>
          <w:p w14:paraId="47E37F5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10.</w:t>
            </w:r>
          </w:p>
        </w:tc>
        <w:tc>
          <w:tcPr>
            <w:tcW w:w="2694" w:type="dxa"/>
          </w:tcPr>
          <w:p w14:paraId="7D999ED8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Сахар</w:t>
            </w:r>
          </w:p>
        </w:tc>
        <w:tc>
          <w:tcPr>
            <w:tcW w:w="1842" w:type="dxa"/>
          </w:tcPr>
          <w:p w14:paraId="096FCE0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21401BF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</w:t>
            </w:r>
          </w:p>
        </w:tc>
        <w:tc>
          <w:tcPr>
            <w:tcW w:w="1441" w:type="dxa"/>
          </w:tcPr>
          <w:p w14:paraId="337EA84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70</w:t>
            </w:r>
          </w:p>
        </w:tc>
        <w:tc>
          <w:tcPr>
            <w:tcW w:w="1441" w:type="dxa"/>
          </w:tcPr>
          <w:p w14:paraId="1D099C4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60</w:t>
            </w:r>
          </w:p>
        </w:tc>
      </w:tr>
      <w:tr w:rsidR="00AE39CB" w:rsidRPr="00157E72" w14:paraId="4BB838DE" w14:textId="77777777" w:rsidTr="00AE39CB">
        <w:tc>
          <w:tcPr>
            <w:tcW w:w="637" w:type="dxa"/>
          </w:tcPr>
          <w:p w14:paraId="611A038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11.</w:t>
            </w:r>
          </w:p>
        </w:tc>
        <w:tc>
          <w:tcPr>
            <w:tcW w:w="2694" w:type="dxa"/>
          </w:tcPr>
          <w:p w14:paraId="3E06D05A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Картофель</w:t>
            </w:r>
          </w:p>
        </w:tc>
        <w:tc>
          <w:tcPr>
            <w:tcW w:w="1842" w:type="dxa"/>
          </w:tcPr>
          <w:p w14:paraId="2673D2E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446EC95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300</w:t>
            </w:r>
          </w:p>
        </w:tc>
        <w:tc>
          <w:tcPr>
            <w:tcW w:w="1441" w:type="dxa"/>
          </w:tcPr>
          <w:p w14:paraId="692E541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500</w:t>
            </w:r>
          </w:p>
        </w:tc>
        <w:tc>
          <w:tcPr>
            <w:tcW w:w="1441" w:type="dxa"/>
          </w:tcPr>
          <w:p w14:paraId="315CAF2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400</w:t>
            </w:r>
          </w:p>
        </w:tc>
      </w:tr>
      <w:tr w:rsidR="00AE39CB" w:rsidRPr="00157E72" w14:paraId="470EDE65" w14:textId="77777777" w:rsidTr="00AE39CB">
        <w:tc>
          <w:tcPr>
            <w:tcW w:w="637" w:type="dxa"/>
          </w:tcPr>
          <w:p w14:paraId="756A845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12.</w:t>
            </w:r>
          </w:p>
        </w:tc>
        <w:tc>
          <w:tcPr>
            <w:tcW w:w="2694" w:type="dxa"/>
          </w:tcPr>
          <w:p w14:paraId="12643329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Овощи</w:t>
            </w:r>
          </w:p>
        </w:tc>
        <w:tc>
          <w:tcPr>
            <w:tcW w:w="1842" w:type="dxa"/>
          </w:tcPr>
          <w:p w14:paraId="290B63D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3503096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120</w:t>
            </w:r>
          </w:p>
        </w:tc>
        <w:tc>
          <w:tcPr>
            <w:tcW w:w="1441" w:type="dxa"/>
          </w:tcPr>
          <w:p w14:paraId="508D62E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180</w:t>
            </w:r>
          </w:p>
        </w:tc>
        <w:tc>
          <w:tcPr>
            <w:tcW w:w="1441" w:type="dxa"/>
          </w:tcPr>
          <w:p w14:paraId="5B181C9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150</w:t>
            </w:r>
          </w:p>
        </w:tc>
      </w:tr>
      <w:tr w:rsidR="00AE39CB" w:rsidRPr="00157E72" w14:paraId="7E39C81D" w14:textId="77777777" w:rsidTr="00AE39CB">
        <w:tc>
          <w:tcPr>
            <w:tcW w:w="637" w:type="dxa"/>
          </w:tcPr>
          <w:p w14:paraId="2076B25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13.</w:t>
            </w:r>
          </w:p>
        </w:tc>
        <w:tc>
          <w:tcPr>
            <w:tcW w:w="2694" w:type="dxa"/>
          </w:tcPr>
          <w:p w14:paraId="04A491CB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Соль</w:t>
            </w:r>
          </w:p>
        </w:tc>
        <w:tc>
          <w:tcPr>
            <w:tcW w:w="1842" w:type="dxa"/>
          </w:tcPr>
          <w:p w14:paraId="3879D89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</w:tcPr>
          <w:p w14:paraId="3576C30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20</w:t>
            </w:r>
          </w:p>
        </w:tc>
        <w:tc>
          <w:tcPr>
            <w:tcW w:w="1441" w:type="dxa"/>
          </w:tcPr>
          <w:p w14:paraId="28253A9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30</w:t>
            </w:r>
          </w:p>
        </w:tc>
        <w:tc>
          <w:tcPr>
            <w:tcW w:w="1441" w:type="dxa"/>
          </w:tcPr>
          <w:p w14:paraId="3745722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25</w:t>
            </w:r>
          </w:p>
        </w:tc>
      </w:tr>
      <w:tr w:rsidR="00AE39CB" w:rsidRPr="00157E72" w14:paraId="75E98F3F" w14:textId="77777777" w:rsidTr="00AE39CB">
        <w:tc>
          <w:tcPr>
            <w:tcW w:w="637" w:type="dxa"/>
            <w:tcBorders>
              <w:bottom w:val="single" w:sz="6" w:space="0" w:color="auto"/>
            </w:tcBorders>
          </w:tcPr>
          <w:p w14:paraId="09BF015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14.</w:t>
            </w:r>
          </w:p>
        </w:tc>
        <w:tc>
          <w:tcPr>
            <w:tcW w:w="2694" w:type="dxa"/>
            <w:tcBorders>
              <w:bottom w:val="single" w:sz="6" w:space="0" w:color="auto"/>
            </w:tcBorders>
          </w:tcPr>
          <w:p w14:paraId="7FA3235E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Чай</w:t>
            </w: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090D94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3FEBD2F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5508BEE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</w:t>
            </w:r>
          </w:p>
        </w:tc>
        <w:tc>
          <w:tcPr>
            <w:tcW w:w="1441" w:type="dxa"/>
            <w:tcBorders>
              <w:bottom w:val="single" w:sz="6" w:space="0" w:color="auto"/>
            </w:tcBorders>
          </w:tcPr>
          <w:p w14:paraId="4B90326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1,5</w:t>
            </w:r>
          </w:p>
        </w:tc>
      </w:tr>
      <w:tr w:rsidR="00AE39CB" w:rsidRPr="00157E72" w14:paraId="26676621" w14:textId="77777777" w:rsidTr="00AE39CB">
        <w:tc>
          <w:tcPr>
            <w:tcW w:w="637" w:type="dxa"/>
            <w:tcBorders>
              <w:bottom w:val="single" w:sz="4" w:space="0" w:color="auto"/>
            </w:tcBorders>
          </w:tcPr>
          <w:p w14:paraId="1C29663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7B42147A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И Т О Г О: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11892B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-”-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6C257C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1391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8ADE4C0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2642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22D7ED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2030,5</w:t>
            </w:r>
          </w:p>
        </w:tc>
      </w:tr>
    </w:tbl>
    <w:p w14:paraId="67C5D508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</w:p>
    <w:p w14:paraId="2B8A8AF8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Н О Р М Ы</w:t>
      </w:r>
    </w:p>
    <w:p w14:paraId="7D02179E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 xml:space="preserve">обеспечения населения предметами </w:t>
      </w:r>
    </w:p>
    <w:p w14:paraId="54510C32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первой необходимости</w:t>
      </w:r>
    </w:p>
    <w:p w14:paraId="444DC77C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1985"/>
        <w:gridCol w:w="1773"/>
      </w:tblGrid>
      <w:tr w:rsidR="00AE39CB" w:rsidRPr="00157E72" w14:paraId="4E8EE4C7" w14:textId="77777777" w:rsidTr="00AE39CB">
        <w:tc>
          <w:tcPr>
            <w:tcW w:w="779" w:type="dxa"/>
          </w:tcPr>
          <w:p w14:paraId="76EABA6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14:paraId="25FE2A3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Наименование предметов</w:t>
            </w:r>
          </w:p>
        </w:tc>
        <w:tc>
          <w:tcPr>
            <w:tcW w:w="1985" w:type="dxa"/>
          </w:tcPr>
          <w:p w14:paraId="22A6FC6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Единицы</w:t>
            </w:r>
          </w:p>
          <w:p w14:paraId="7B2E465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773" w:type="dxa"/>
          </w:tcPr>
          <w:p w14:paraId="394CB37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Количество</w:t>
            </w:r>
          </w:p>
        </w:tc>
      </w:tr>
      <w:tr w:rsidR="00AE39CB" w:rsidRPr="00157E72" w14:paraId="084E99B1" w14:textId="77777777" w:rsidTr="00AE39CB">
        <w:tc>
          <w:tcPr>
            <w:tcW w:w="779" w:type="dxa"/>
          </w:tcPr>
          <w:p w14:paraId="5AEB97B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14:paraId="1B28E14A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Миска глубокая металлическая</w:t>
            </w:r>
          </w:p>
        </w:tc>
        <w:tc>
          <w:tcPr>
            <w:tcW w:w="1985" w:type="dxa"/>
          </w:tcPr>
          <w:p w14:paraId="0A578D2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шт./чел.</w:t>
            </w:r>
          </w:p>
        </w:tc>
        <w:tc>
          <w:tcPr>
            <w:tcW w:w="1773" w:type="dxa"/>
          </w:tcPr>
          <w:p w14:paraId="5BCDFC2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</w:t>
            </w:r>
          </w:p>
        </w:tc>
      </w:tr>
      <w:tr w:rsidR="00AE39CB" w:rsidRPr="00157E72" w14:paraId="339ABA7F" w14:textId="77777777" w:rsidTr="00AE39CB">
        <w:tc>
          <w:tcPr>
            <w:tcW w:w="779" w:type="dxa"/>
          </w:tcPr>
          <w:p w14:paraId="4A6AE00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14:paraId="01209C39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Ложка</w:t>
            </w:r>
          </w:p>
        </w:tc>
        <w:tc>
          <w:tcPr>
            <w:tcW w:w="1985" w:type="dxa"/>
          </w:tcPr>
          <w:p w14:paraId="5B15F4F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шт./чел.</w:t>
            </w:r>
          </w:p>
        </w:tc>
        <w:tc>
          <w:tcPr>
            <w:tcW w:w="1773" w:type="dxa"/>
          </w:tcPr>
          <w:p w14:paraId="7463CC1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</w:t>
            </w:r>
          </w:p>
        </w:tc>
      </w:tr>
      <w:tr w:rsidR="00AE39CB" w:rsidRPr="00157E72" w14:paraId="3FB1D49D" w14:textId="77777777" w:rsidTr="00AE39CB">
        <w:tc>
          <w:tcPr>
            <w:tcW w:w="779" w:type="dxa"/>
          </w:tcPr>
          <w:p w14:paraId="51F1701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14:paraId="36659638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Кружка</w:t>
            </w:r>
          </w:p>
        </w:tc>
        <w:tc>
          <w:tcPr>
            <w:tcW w:w="1985" w:type="dxa"/>
          </w:tcPr>
          <w:p w14:paraId="7240ABD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шт./чел.</w:t>
            </w:r>
          </w:p>
        </w:tc>
        <w:tc>
          <w:tcPr>
            <w:tcW w:w="1773" w:type="dxa"/>
          </w:tcPr>
          <w:p w14:paraId="360D84F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</w:t>
            </w:r>
          </w:p>
        </w:tc>
      </w:tr>
      <w:tr w:rsidR="00AE39CB" w:rsidRPr="00157E72" w14:paraId="6678DD06" w14:textId="77777777" w:rsidTr="00AE39CB">
        <w:tc>
          <w:tcPr>
            <w:tcW w:w="779" w:type="dxa"/>
          </w:tcPr>
          <w:p w14:paraId="2436545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14:paraId="534D73A1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Ведро</w:t>
            </w:r>
          </w:p>
        </w:tc>
        <w:tc>
          <w:tcPr>
            <w:tcW w:w="1985" w:type="dxa"/>
          </w:tcPr>
          <w:p w14:paraId="5D59B6E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шт./10 чел.</w:t>
            </w:r>
          </w:p>
        </w:tc>
        <w:tc>
          <w:tcPr>
            <w:tcW w:w="1773" w:type="dxa"/>
          </w:tcPr>
          <w:p w14:paraId="55CAF72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</w:t>
            </w:r>
          </w:p>
        </w:tc>
      </w:tr>
      <w:tr w:rsidR="00AE39CB" w:rsidRPr="00157E72" w14:paraId="117310FD" w14:textId="77777777" w:rsidTr="00AE39CB">
        <w:tc>
          <w:tcPr>
            <w:tcW w:w="779" w:type="dxa"/>
          </w:tcPr>
          <w:p w14:paraId="45C4160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14:paraId="0E8EFFFD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Чайник металлический</w:t>
            </w:r>
          </w:p>
        </w:tc>
        <w:tc>
          <w:tcPr>
            <w:tcW w:w="1985" w:type="dxa"/>
          </w:tcPr>
          <w:p w14:paraId="1EFF4BC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шт./10 чел.</w:t>
            </w:r>
          </w:p>
        </w:tc>
        <w:tc>
          <w:tcPr>
            <w:tcW w:w="1773" w:type="dxa"/>
          </w:tcPr>
          <w:p w14:paraId="430AD3F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</w:t>
            </w:r>
          </w:p>
        </w:tc>
      </w:tr>
      <w:tr w:rsidR="00AE39CB" w:rsidRPr="00157E72" w14:paraId="478DAED7" w14:textId="77777777" w:rsidTr="00AE39CB">
        <w:tc>
          <w:tcPr>
            <w:tcW w:w="779" w:type="dxa"/>
          </w:tcPr>
          <w:p w14:paraId="065F745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4961" w:type="dxa"/>
          </w:tcPr>
          <w:p w14:paraId="16FF949D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Мыло</w:t>
            </w:r>
          </w:p>
        </w:tc>
        <w:tc>
          <w:tcPr>
            <w:tcW w:w="1985" w:type="dxa"/>
          </w:tcPr>
          <w:p w14:paraId="65F4FE6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гр/чел./мес.</w:t>
            </w:r>
          </w:p>
        </w:tc>
        <w:tc>
          <w:tcPr>
            <w:tcW w:w="1773" w:type="dxa"/>
          </w:tcPr>
          <w:p w14:paraId="02D1D96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200</w:t>
            </w:r>
          </w:p>
        </w:tc>
      </w:tr>
      <w:tr w:rsidR="00AE39CB" w:rsidRPr="00157E72" w14:paraId="3787FC7B" w14:textId="77777777" w:rsidTr="00AE39CB">
        <w:tc>
          <w:tcPr>
            <w:tcW w:w="779" w:type="dxa"/>
          </w:tcPr>
          <w:p w14:paraId="21793BF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14:paraId="42FE0C48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Моющие средства</w:t>
            </w:r>
          </w:p>
        </w:tc>
        <w:tc>
          <w:tcPr>
            <w:tcW w:w="1985" w:type="dxa"/>
          </w:tcPr>
          <w:p w14:paraId="2729FDA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гр/чел./мес.</w:t>
            </w:r>
          </w:p>
        </w:tc>
        <w:tc>
          <w:tcPr>
            <w:tcW w:w="1773" w:type="dxa"/>
          </w:tcPr>
          <w:p w14:paraId="10F58F5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500</w:t>
            </w:r>
          </w:p>
        </w:tc>
      </w:tr>
      <w:tr w:rsidR="00AE39CB" w:rsidRPr="00157E72" w14:paraId="45FBEDDC" w14:textId="77777777" w:rsidTr="00AE39CB">
        <w:tc>
          <w:tcPr>
            <w:tcW w:w="779" w:type="dxa"/>
          </w:tcPr>
          <w:p w14:paraId="76EDBD4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14:paraId="1983D272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Постельные принадлежности</w:t>
            </w:r>
          </w:p>
        </w:tc>
        <w:tc>
          <w:tcPr>
            <w:tcW w:w="1985" w:type="dxa"/>
          </w:tcPr>
          <w:p w14:paraId="712D1DF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компл./чел.</w:t>
            </w:r>
          </w:p>
        </w:tc>
        <w:tc>
          <w:tcPr>
            <w:tcW w:w="1773" w:type="dxa"/>
          </w:tcPr>
          <w:p w14:paraId="6AE3F35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</w:t>
            </w:r>
          </w:p>
        </w:tc>
      </w:tr>
    </w:tbl>
    <w:p w14:paraId="6CE0D7E0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</w:p>
    <w:p w14:paraId="08C6AD1B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Н О Р М Ы</w:t>
      </w:r>
    </w:p>
    <w:p w14:paraId="48EB9AAF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обеспечения населения водой</w:t>
      </w:r>
    </w:p>
    <w:p w14:paraId="1199F60E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043"/>
        <w:gridCol w:w="1837"/>
        <w:gridCol w:w="1837"/>
      </w:tblGrid>
      <w:tr w:rsidR="00AE39CB" w:rsidRPr="00157E72" w14:paraId="40B7D002" w14:textId="77777777" w:rsidTr="00AE39CB">
        <w:tc>
          <w:tcPr>
            <w:tcW w:w="779" w:type="dxa"/>
          </w:tcPr>
          <w:p w14:paraId="5A813FB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№ п/п</w:t>
            </w:r>
          </w:p>
        </w:tc>
        <w:tc>
          <w:tcPr>
            <w:tcW w:w="5043" w:type="dxa"/>
          </w:tcPr>
          <w:p w14:paraId="2B75438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Виды водопотребления</w:t>
            </w:r>
          </w:p>
        </w:tc>
        <w:tc>
          <w:tcPr>
            <w:tcW w:w="1837" w:type="dxa"/>
          </w:tcPr>
          <w:p w14:paraId="4CABED1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Единицы</w:t>
            </w:r>
          </w:p>
          <w:p w14:paraId="7AB3E99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 xml:space="preserve"> измерения</w:t>
            </w:r>
          </w:p>
        </w:tc>
        <w:tc>
          <w:tcPr>
            <w:tcW w:w="1837" w:type="dxa"/>
          </w:tcPr>
          <w:p w14:paraId="63153C5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Количество</w:t>
            </w:r>
          </w:p>
        </w:tc>
      </w:tr>
      <w:tr w:rsidR="00AE39CB" w:rsidRPr="00157E72" w14:paraId="437ABE9D" w14:textId="77777777" w:rsidTr="00AE39CB">
        <w:tc>
          <w:tcPr>
            <w:tcW w:w="779" w:type="dxa"/>
          </w:tcPr>
          <w:p w14:paraId="66B3BBB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1.</w:t>
            </w:r>
          </w:p>
        </w:tc>
        <w:tc>
          <w:tcPr>
            <w:tcW w:w="5043" w:type="dxa"/>
          </w:tcPr>
          <w:p w14:paraId="1836016D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Питье.</w:t>
            </w:r>
          </w:p>
        </w:tc>
        <w:tc>
          <w:tcPr>
            <w:tcW w:w="1837" w:type="dxa"/>
          </w:tcPr>
          <w:p w14:paraId="6AE17C2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л/чел./сут.</w:t>
            </w:r>
          </w:p>
        </w:tc>
        <w:tc>
          <w:tcPr>
            <w:tcW w:w="1837" w:type="dxa"/>
          </w:tcPr>
          <w:p w14:paraId="6765B26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2,5-5,0</w:t>
            </w:r>
          </w:p>
        </w:tc>
      </w:tr>
      <w:tr w:rsidR="00AE39CB" w:rsidRPr="00157E72" w14:paraId="52A42CA0" w14:textId="77777777" w:rsidTr="00AE39CB">
        <w:tc>
          <w:tcPr>
            <w:tcW w:w="779" w:type="dxa"/>
          </w:tcPr>
          <w:p w14:paraId="56EF5DA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2.</w:t>
            </w:r>
          </w:p>
        </w:tc>
        <w:tc>
          <w:tcPr>
            <w:tcW w:w="5043" w:type="dxa"/>
          </w:tcPr>
          <w:p w14:paraId="37E8E0F4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Приготовление пищи, умывание, в том числе:</w:t>
            </w:r>
          </w:p>
          <w:p w14:paraId="7C0AD232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 пригот.пищи, мытье кух.посуды;</w:t>
            </w:r>
          </w:p>
          <w:p w14:paraId="462EB509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 мытье индивидуальной посуды;</w:t>
            </w:r>
          </w:p>
          <w:p w14:paraId="08E3F144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- мытье лица и рук.</w:t>
            </w:r>
          </w:p>
        </w:tc>
        <w:tc>
          <w:tcPr>
            <w:tcW w:w="1837" w:type="dxa"/>
          </w:tcPr>
          <w:p w14:paraId="2BAB6CC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л/чел./сут.</w:t>
            </w:r>
          </w:p>
        </w:tc>
        <w:tc>
          <w:tcPr>
            <w:tcW w:w="1837" w:type="dxa"/>
          </w:tcPr>
          <w:p w14:paraId="6A782B03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7,5</w:t>
            </w:r>
          </w:p>
          <w:p w14:paraId="1F16F87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  <w:p w14:paraId="4F45E58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3,5</w:t>
            </w:r>
          </w:p>
          <w:p w14:paraId="4783947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1,0</w:t>
            </w:r>
          </w:p>
          <w:p w14:paraId="1DE4191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3,0</w:t>
            </w:r>
          </w:p>
        </w:tc>
      </w:tr>
      <w:tr w:rsidR="00AE39CB" w:rsidRPr="00157E72" w14:paraId="70813B47" w14:textId="77777777" w:rsidTr="00AE39CB">
        <w:tc>
          <w:tcPr>
            <w:tcW w:w="779" w:type="dxa"/>
          </w:tcPr>
          <w:p w14:paraId="7F50CDB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3.</w:t>
            </w:r>
          </w:p>
        </w:tc>
        <w:tc>
          <w:tcPr>
            <w:tcW w:w="5043" w:type="dxa"/>
          </w:tcPr>
          <w:p w14:paraId="59F0CC48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Удовлетворение санитарно-гигиени-ческих потребностей человека и обеспечения санит.состояния помещений.</w:t>
            </w:r>
          </w:p>
        </w:tc>
        <w:tc>
          <w:tcPr>
            <w:tcW w:w="1837" w:type="dxa"/>
          </w:tcPr>
          <w:p w14:paraId="05D9C81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л/чел./сут.</w:t>
            </w:r>
          </w:p>
        </w:tc>
        <w:tc>
          <w:tcPr>
            <w:tcW w:w="1837" w:type="dxa"/>
          </w:tcPr>
          <w:p w14:paraId="0EDDDD5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21,0</w:t>
            </w:r>
          </w:p>
        </w:tc>
      </w:tr>
      <w:tr w:rsidR="00AE39CB" w:rsidRPr="00157E72" w14:paraId="08299219" w14:textId="77777777" w:rsidTr="00AE39CB">
        <w:tc>
          <w:tcPr>
            <w:tcW w:w="779" w:type="dxa"/>
          </w:tcPr>
          <w:p w14:paraId="28CC097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4.</w:t>
            </w:r>
          </w:p>
        </w:tc>
        <w:tc>
          <w:tcPr>
            <w:tcW w:w="5043" w:type="dxa"/>
          </w:tcPr>
          <w:p w14:paraId="369482BC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Выпечка хлеба, хлебопродуктов.</w:t>
            </w:r>
          </w:p>
        </w:tc>
        <w:tc>
          <w:tcPr>
            <w:tcW w:w="1837" w:type="dxa"/>
          </w:tcPr>
          <w:p w14:paraId="7A6831F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л/кг</w:t>
            </w:r>
          </w:p>
        </w:tc>
        <w:tc>
          <w:tcPr>
            <w:tcW w:w="1837" w:type="dxa"/>
          </w:tcPr>
          <w:p w14:paraId="0A5208D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1,0</w:t>
            </w:r>
          </w:p>
        </w:tc>
      </w:tr>
      <w:tr w:rsidR="00AE39CB" w:rsidRPr="00157E72" w14:paraId="1A9BD5B8" w14:textId="77777777" w:rsidTr="00AE39CB">
        <w:tc>
          <w:tcPr>
            <w:tcW w:w="779" w:type="dxa"/>
          </w:tcPr>
          <w:p w14:paraId="3DD67DD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5.</w:t>
            </w:r>
          </w:p>
        </w:tc>
        <w:tc>
          <w:tcPr>
            <w:tcW w:w="5043" w:type="dxa"/>
          </w:tcPr>
          <w:p w14:paraId="68A6296C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Прачечные, химчистки.</w:t>
            </w:r>
          </w:p>
        </w:tc>
        <w:tc>
          <w:tcPr>
            <w:tcW w:w="1837" w:type="dxa"/>
          </w:tcPr>
          <w:p w14:paraId="498FF44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л/кг белья</w:t>
            </w:r>
          </w:p>
        </w:tc>
        <w:tc>
          <w:tcPr>
            <w:tcW w:w="1837" w:type="dxa"/>
          </w:tcPr>
          <w:p w14:paraId="329BB5D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40,0</w:t>
            </w:r>
          </w:p>
        </w:tc>
      </w:tr>
      <w:tr w:rsidR="00AE39CB" w:rsidRPr="00157E72" w14:paraId="37CBA295" w14:textId="77777777" w:rsidTr="00AE39CB">
        <w:tc>
          <w:tcPr>
            <w:tcW w:w="779" w:type="dxa"/>
          </w:tcPr>
          <w:p w14:paraId="6762BACC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6.</w:t>
            </w:r>
          </w:p>
        </w:tc>
        <w:tc>
          <w:tcPr>
            <w:tcW w:w="5043" w:type="dxa"/>
          </w:tcPr>
          <w:p w14:paraId="51A524D6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Для медицинских учреждений.</w:t>
            </w:r>
          </w:p>
        </w:tc>
        <w:tc>
          <w:tcPr>
            <w:tcW w:w="1837" w:type="dxa"/>
          </w:tcPr>
          <w:p w14:paraId="478301D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л/чел./сут.</w:t>
            </w:r>
          </w:p>
        </w:tc>
        <w:tc>
          <w:tcPr>
            <w:tcW w:w="1837" w:type="dxa"/>
          </w:tcPr>
          <w:p w14:paraId="07EA04E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50,0</w:t>
            </w:r>
          </w:p>
        </w:tc>
      </w:tr>
      <w:tr w:rsidR="00AE39CB" w:rsidRPr="00157E72" w14:paraId="17E46353" w14:textId="77777777" w:rsidTr="00AE39CB">
        <w:tc>
          <w:tcPr>
            <w:tcW w:w="779" w:type="dxa"/>
          </w:tcPr>
          <w:p w14:paraId="1A29079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7.</w:t>
            </w:r>
          </w:p>
        </w:tc>
        <w:tc>
          <w:tcPr>
            <w:tcW w:w="5043" w:type="dxa"/>
          </w:tcPr>
          <w:p w14:paraId="3315276A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Полная санитарная обработка.</w:t>
            </w:r>
          </w:p>
        </w:tc>
        <w:tc>
          <w:tcPr>
            <w:tcW w:w="1837" w:type="dxa"/>
          </w:tcPr>
          <w:p w14:paraId="4D95D52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л/чел.</w:t>
            </w:r>
          </w:p>
        </w:tc>
        <w:tc>
          <w:tcPr>
            <w:tcW w:w="1837" w:type="dxa"/>
          </w:tcPr>
          <w:p w14:paraId="081E926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45,0</w:t>
            </w:r>
          </w:p>
        </w:tc>
      </w:tr>
    </w:tbl>
    <w:p w14:paraId="2FC32711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</w:p>
    <w:p w14:paraId="6CBE8EB1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 xml:space="preserve">Н О Р М Ы </w:t>
      </w:r>
    </w:p>
    <w:p w14:paraId="6574FC22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 xml:space="preserve">обеспечения населения жильем </w:t>
      </w:r>
    </w:p>
    <w:p w14:paraId="53F98A7A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  <w:r w:rsidRPr="00157E72">
        <w:rPr>
          <w:b/>
          <w:sz w:val="24"/>
          <w:szCs w:val="24"/>
        </w:rPr>
        <w:t>и коммунально-бытовыми услугами</w:t>
      </w:r>
    </w:p>
    <w:p w14:paraId="27425A44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AE39CB" w:rsidRPr="00157E72" w14:paraId="42E36DE4" w14:textId="77777777" w:rsidTr="00AE39CB">
        <w:tc>
          <w:tcPr>
            <w:tcW w:w="779" w:type="dxa"/>
          </w:tcPr>
          <w:p w14:paraId="378DA46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14:paraId="4FE95BC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Виды обеспечения (услуг)</w:t>
            </w:r>
          </w:p>
        </w:tc>
        <w:tc>
          <w:tcPr>
            <w:tcW w:w="2063" w:type="dxa"/>
          </w:tcPr>
          <w:p w14:paraId="4674043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 xml:space="preserve">Единицы </w:t>
            </w:r>
          </w:p>
          <w:p w14:paraId="6BD2A106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измерения</w:t>
            </w:r>
          </w:p>
        </w:tc>
        <w:tc>
          <w:tcPr>
            <w:tcW w:w="1695" w:type="dxa"/>
          </w:tcPr>
          <w:p w14:paraId="0A78445E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Количество</w:t>
            </w:r>
          </w:p>
        </w:tc>
      </w:tr>
      <w:tr w:rsidR="00AE39CB" w:rsidRPr="00157E72" w14:paraId="7915DFC6" w14:textId="77777777" w:rsidTr="00AE39CB">
        <w:tc>
          <w:tcPr>
            <w:tcW w:w="779" w:type="dxa"/>
          </w:tcPr>
          <w:p w14:paraId="29FB8FF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14:paraId="32CE7276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Размещение в общественных зданиях, временном жилье.</w:t>
            </w:r>
          </w:p>
        </w:tc>
        <w:tc>
          <w:tcPr>
            <w:tcW w:w="2063" w:type="dxa"/>
          </w:tcPr>
          <w:p w14:paraId="3509E52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кв.м./чел.</w:t>
            </w:r>
          </w:p>
        </w:tc>
        <w:tc>
          <w:tcPr>
            <w:tcW w:w="1695" w:type="dxa"/>
          </w:tcPr>
          <w:p w14:paraId="57A892D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2,5-3,0</w:t>
            </w:r>
          </w:p>
        </w:tc>
      </w:tr>
      <w:tr w:rsidR="00AE39CB" w:rsidRPr="00157E72" w14:paraId="0E5DFE61" w14:textId="77777777" w:rsidTr="00AE39CB">
        <w:tc>
          <w:tcPr>
            <w:tcW w:w="779" w:type="dxa"/>
          </w:tcPr>
          <w:p w14:paraId="5736AC6F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14:paraId="678201C1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Умывальниками.</w:t>
            </w:r>
          </w:p>
        </w:tc>
        <w:tc>
          <w:tcPr>
            <w:tcW w:w="2063" w:type="dxa"/>
          </w:tcPr>
          <w:p w14:paraId="018A246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чел./1 кран</w:t>
            </w:r>
          </w:p>
        </w:tc>
        <w:tc>
          <w:tcPr>
            <w:tcW w:w="1695" w:type="dxa"/>
          </w:tcPr>
          <w:p w14:paraId="2BA259D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10-15</w:t>
            </w:r>
          </w:p>
        </w:tc>
      </w:tr>
      <w:tr w:rsidR="00AE39CB" w:rsidRPr="00157E72" w14:paraId="7D861B3A" w14:textId="77777777" w:rsidTr="00AE39CB">
        <w:tc>
          <w:tcPr>
            <w:tcW w:w="779" w:type="dxa"/>
          </w:tcPr>
          <w:p w14:paraId="46F489B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14:paraId="2E543C10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Туалетами.</w:t>
            </w:r>
          </w:p>
        </w:tc>
        <w:tc>
          <w:tcPr>
            <w:tcW w:w="2063" w:type="dxa"/>
          </w:tcPr>
          <w:p w14:paraId="7090F64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чел./1 очко</w:t>
            </w:r>
          </w:p>
        </w:tc>
        <w:tc>
          <w:tcPr>
            <w:tcW w:w="1695" w:type="dxa"/>
          </w:tcPr>
          <w:p w14:paraId="04459C34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30-40</w:t>
            </w:r>
          </w:p>
        </w:tc>
      </w:tr>
      <w:tr w:rsidR="00AE39CB" w:rsidRPr="00157E72" w14:paraId="22E16AEE" w14:textId="77777777" w:rsidTr="00AE39CB">
        <w:tc>
          <w:tcPr>
            <w:tcW w:w="779" w:type="dxa"/>
          </w:tcPr>
          <w:p w14:paraId="1CCF83F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14:paraId="6005A8C3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Банями и душевыми установками.</w:t>
            </w:r>
          </w:p>
        </w:tc>
        <w:tc>
          <w:tcPr>
            <w:tcW w:w="2063" w:type="dxa"/>
          </w:tcPr>
          <w:p w14:paraId="5428367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мест/чел.</w:t>
            </w:r>
          </w:p>
        </w:tc>
        <w:tc>
          <w:tcPr>
            <w:tcW w:w="1695" w:type="dxa"/>
          </w:tcPr>
          <w:p w14:paraId="25BEC6E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0,007</w:t>
            </w:r>
          </w:p>
        </w:tc>
      </w:tr>
      <w:tr w:rsidR="00AE39CB" w:rsidRPr="00157E72" w14:paraId="1E2DAA27" w14:textId="77777777" w:rsidTr="00AE39CB">
        <w:tc>
          <w:tcPr>
            <w:tcW w:w="779" w:type="dxa"/>
          </w:tcPr>
          <w:p w14:paraId="3CCFEC3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14:paraId="0FA636A7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Прачечными.</w:t>
            </w:r>
          </w:p>
        </w:tc>
        <w:tc>
          <w:tcPr>
            <w:tcW w:w="2063" w:type="dxa"/>
          </w:tcPr>
          <w:p w14:paraId="768B666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кг б./чел./сут.</w:t>
            </w:r>
          </w:p>
        </w:tc>
        <w:tc>
          <w:tcPr>
            <w:tcW w:w="1695" w:type="dxa"/>
          </w:tcPr>
          <w:p w14:paraId="5CE37C8A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0,12</w:t>
            </w:r>
          </w:p>
        </w:tc>
      </w:tr>
      <w:tr w:rsidR="00AE39CB" w:rsidRPr="00157E72" w14:paraId="48B42AE8" w14:textId="77777777" w:rsidTr="00AE39CB">
        <w:tc>
          <w:tcPr>
            <w:tcW w:w="779" w:type="dxa"/>
          </w:tcPr>
          <w:p w14:paraId="58E562D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6.</w:t>
            </w:r>
          </w:p>
        </w:tc>
        <w:tc>
          <w:tcPr>
            <w:tcW w:w="4961" w:type="dxa"/>
          </w:tcPr>
          <w:p w14:paraId="730E0003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Химчистками.</w:t>
            </w:r>
          </w:p>
        </w:tc>
        <w:tc>
          <w:tcPr>
            <w:tcW w:w="2063" w:type="dxa"/>
          </w:tcPr>
          <w:p w14:paraId="7B23637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кг б./чел./сут.</w:t>
            </w:r>
          </w:p>
        </w:tc>
        <w:tc>
          <w:tcPr>
            <w:tcW w:w="1695" w:type="dxa"/>
          </w:tcPr>
          <w:p w14:paraId="17AC5135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0,0032</w:t>
            </w:r>
          </w:p>
        </w:tc>
      </w:tr>
      <w:tr w:rsidR="00AE39CB" w:rsidRPr="00157E72" w14:paraId="776783B0" w14:textId="77777777" w:rsidTr="00AE39CB">
        <w:tc>
          <w:tcPr>
            <w:tcW w:w="779" w:type="dxa"/>
          </w:tcPr>
          <w:p w14:paraId="42DED92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7.</w:t>
            </w:r>
          </w:p>
        </w:tc>
        <w:tc>
          <w:tcPr>
            <w:tcW w:w="4961" w:type="dxa"/>
          </w:tcPr>
          <w:p w14:paraId="7A3D82F5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Предприятиями торговли.</w:t>
            </w:r>
          </w:p>
        </w:tc>
        <w:tc>
          <w:tcPr>
            <w:tcW w:w="2063" w:type="dxa"/>
          </w:tcPr>
          <w:p w14:paraId="24D5F062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кв.м/чел.</w:t>
            </w:r>
          </w:p>
        </w:tc>
        <w:tc>
          <w:tcPr>
            <w:tcW w:w="1695" w:type="dxa"/>
          </w:tcPr>
          <w:p w14:paraId="3E73B15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0,07</w:t>
            </w:r>
          </w:p>
        </w:tc>
      </w:tr>
      <w:tr w:rsidR="00AE39CB" w:rsidRPr="00157E72" w14:paraId="460C33CD" w14:textId="77777777" w:rsidTr="00AE39CB">
        <w:tc>
          <w:tcPr>
            <w:tcW w:w="779" w:type="dxa"/>
          </w:tcPr>
          <w:p w14:paraId="5933E767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8.</w:t>
            </w:r>
          </w:p>
        </w:tc>
        <w:tc>
          <w:tcPr>
            <w:tcW w:w="4961" w:type="dxa"/>
          </w:tcPr>
          <w:p w14:paraId="37414CFC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Предприятиями общ.питания.</w:t>
            </w:r>
          </w:p>
        </w:tc>
        <w:tc>
          <w:tcPr>
            <w:tcW w:w="2063" w:type="dxa"/>
          </w:tcPr>
          <w:p w14:paraId="5F332EF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мест/1 чел.</w:t>
            </w:r>
          </w:p>
        </w:tc>
        <w:tc>
          <w:tcPr>
            <w:tcW w:w="1695" w:type="dxa"/>
          </w:tcPr>
          <w:p w14:paraId="499DCE9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0,035</w:t>
            </w:r>
          </w:p>
        </w:tc>
      </w:tr>
      <w:tr w:rsidR="00AE39CB" w:rsidRPr="00157E72" w14:paraId="44E5CE6A" w14:textId="77777777" w:rsidTr="00AE39CB">
        <w:tc>
          <w:tcPr>
            <w:tcW w:w="779" w:type="dxa"/>
          </w:tcPr>
          <w:p w14:paraId="5D2C2659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9.</w:t>
            </w:r>
          </w:p>
        </w:tc>
        <w:tc>
          <w:tcPr>
            <w:tcW w:w="4961" w:type="dxa"/>
          </w:tcPr>
          <w:p w14:paraId="01C80D3C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Бытовым теплом:</w:t>
            </w:r>
          </w:p>
          <w:p w14:paraId="72B075A9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 xml:space="preserve">   летом - макс./миним.</w:t>
            </w:r>
          </w:p>
          <w:p w14:paraId="769EBD71" w14:textId="77777777" w:rsidR="00AE39CB" w:rsidRPr="00157E72" w:rsidRDefault="00AE39CB" w:rsidP="009412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 xml:space="preserve">   зимой - макс./миним.</w:t>
            </w:r>
          </w:p>
        </w:tc>
        <w:tc>
          <w:tcPr>
            <w:tcW w:w="2063" w:type="dxa"/>
          </w:tcPr>
          <w:p w14:paraId="42D6A24B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кг у.т./чел./сут.</w:t>
            </w:r>
          </w:p>
        </w:tc>
        <w:tc>
          <w:tcPr>
            <w:tcW w:w="1695" w:type="dxa"/>
          </w:tcPr>
          <w:p w14:paraId="3F1CF608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</w:p>
          <w:p w14:paraId="55176221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1,95/0,33</w:t>
            </w:r>
          </w:p>
          <w:p w14:paraId="7D1C61ED" w14:textId="77777777" w:rsidR="00AE39CB" w:rsidRPr="00157E72" w:rsidRDefault="00AE39CB" w:rsidP="009412BC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157E72">
              <w:rPr>
                <w:sz w:val="24"/>
                <w:szCs w:val="24"/>
              </w:rPr>
              <w:t>4,78/0,41</w:t>
            </w:r>
          </w:p>
        </w:tc>
      </w:tr>
    </w:tbl>
    <w:p w14:paraId="3F2C822A" w14:textId="77777777" w:rsidR="00AE39CB" w:rsidRPr="00157E72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157E72">
        <w:rPr>
          <w:sz w:val="24"/>
          <w:szCs w:val="24"/>
        </w:rPr>
        <w:t>Используемая литература:</w:t>
      </w:r>
    </w:p>
    <w:p w14:paraId="298A4DF1" w14:textId="77777777" w:rsidR="00AE39CB" w:rsidRPr="00157E72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157E72">
        <w:rPr>
          <w:sz w:val="24"/>
          <w:szCs w:val="24"/>
        </w:rPr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39DCD15F" w14:textId="77777777" w:rsidR="00AE39CB" w:rsidRPr="00157E72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157E72">
        <w:rPr>
          <w:sz w:val="24"/>
          <w:szCs w:val="24"/>
        </w:rPr>
        <w:t>- «Инструкция по подготовке и работе систем хозяйственно-питьевого водоснабжения в чрезвычайных ситуациях» ВСН-ВК 4-90.</w:t>
      </w:r>
    </w:p>
    <w:p w14:paraId="6758F38A" w14:textId="77777777" w:rsidR="00AE39CB" w:rsidRPr="00157E72" w:rsidRDefault="00AE39CB" w:rsidP="009412BC">
      <w:pPr>
        <w:widowControl w:val="0"/>
        <w:suppressAutoHyphens w:val="0"/>
        <w:jc w:val="both"/>
        <w:rPr>
          <w:sz w:val="24"/>
          <w:szCs w:val="24"/>
        </w:rPr>
      </w:pPr>
      <w:r w:rsidRPr="00157E72">
        <w:rPr>
          <w:sz w:val="24"/>
          <w:szCs w:val="24"/>
        </w:rPr>
        <w:t xml:space="preserve">- СНиП </w:t>
      </w:r>
      <w:r w:rsidRPr="00157E72">
        <w:rPr>
          <w:sz w:val="24"/>
          <w:szCs w:val="24"/>
          <w:lang w:val="en-US"/>
        </w:rPr>
        <w:t>II</w:t>
      </w:r>
      <w:r w:rsidRPr="00157E72">
        <w:rPr>
          <w:sz w:val="24"/>
          <w:szCs w:val="24"/>
        </w:rPr>
        <w:t xml:space="preserve"> -11-77</w:t>
      </w:r>
      <w:r w:rsidRPr="00157E72">
        <w:rPr>
          <w:sz w:val="24"/>
          <w:szCs w:val="24"/>
          <w:vertAlign w:val="superscript"/>
        </w:rPr>
        <w:t>*</w:t>
      </w:r>
      <w:r w:rsidRPr="00157E72">
        <w:rPr>
          <w:sz w:val="24"/>
          <w:szCs w:val="24"/>
        </w:rPr>
        <w:t xml:space="preserve"> «Защитные сооружения ГО».</w:t>
      </w:r>
    </w:p>
    <w:p w14:paraId="5A83E0A7" w14:textId="77777777" w:rsidR="00AE39CB" w:rsidRPr="00157E72" w:rsidRDefault="00AE39CB" w:rsidP="009412BC">
      <w:pPr>
        <w:widowControl w:val="0"/>
        <w:suppressAutoHyphens w:val="0"/>
        <w:ind w:firstLine="709"/>
        <w:jc w:val="center"/>
        <w:rPr>
          <w:b/>
          <w:sz w:val="24"/>
          <w:szCs w:val="24"/>
        </w:rPr>
      </w:pPr>
    </w:p>
    <w:p w14:paraId="104E599C" w14:textId="039C77FA" w:rsidR="00191716" w:rsidRDefault="00191716">
      <w:pPr>
        <w:suppressAutoHyphens w:val="0"/>
        <w:overflowPunct/>
        <w:autoSpaceDE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2993EAF" w14:textId="77777777" w:rsidR="00191716" w:rsidRDefault="00191716" w:rsidP="00191716">
      <w:pPr>
        <w:widowControl w:val="0"/>
        <w:suppressAutoHyphens w:val="0"/>
        <w:jc w:val="right"/>
        <w:outlineLvl w:val="0"/>
        <w:rPr>
          <w:sz w:val="24"/>
          <w:szCs w:val="24"/>
        </w:rPr>
        <w:sectPr w:rsidR="00191716" w:rsidSect="00D84256">
          <w:footerReference w:type="even" r:id="rId29"/>
          <w:footerReference w:type="default" r:id="rId3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24B36C91" w14:textId="6C6D3D0B" w:rsidR="00AE39CB" w:rsidRDefault="00191716" w:rsidP="00191716">
      <w:pPr>
        <w:widowControl w:val="0"/>
        <w:suppressAutoHyphens w:val="0"/>
        <w:jc w:val="right"/>
        <w:outlineLvl w:val="0"/>
        <w:rPr>
          <w:sz w:val="24"/>
          <w:szCs w:val="24"/>
        </w:rPr>
      </w:pPr>
      <w:r w:rsidRPr="003A69BF">
        <w:rPr>
          <w:sz w:val="24"/>
          <w:szCs w:val="24"/>
          <w:highlight w:val="green"/>
        </w:rPr>
        <w:lastRenderedPageBreak/>
        <w:t>Приложение 2</w:t>
      </w:r>
    </w:p>
    <w:p w14:paraId="76FBD9CB" w14:textId="77777777" w:rsidR="00191716" w:rsidRDefault="00191716" w:rsidP="00191716">
      <w:pPr>
        <w:suppressAutoHyphens w:val="0"/>
        <w:overflowPunct/>
        <w:autoSpaceDE/>
        <w:ind w:firstLine="426"/>
        <w:jc w:val="center"/>
        <w:rPr>
          <w:b/>
          <w:sz w:val="28"/>
          <w:szCs w:val="28"/>
          <w:highlight w:val="yellow"/>
          <w:lang w:eastAsia="ru-RU"/>
        </w:rPr>
      </w:pPr>
    </w:p>
    <w:p w14:paraId="66546F39" w14:textId="36D3D0BE" w:rsidR="00191716" w:rsidRPr="00191716" w:rsidRDefault="00191716" w:rsidP="00191716">
      <w:pPr>
        <w:suppressAutoHyphens w:val="0"/>
        <w:overflowPunct/>
        <w:autoSpaceDE/>
        <w:ind w:firstLine="426"/>
        <w:jc w:val="center"/>
        <w:rPr>
          <w:b/>
          <w:sz w:val="24"/>
          <w:szCs w:val="24"/>
          <w:lang w:eastAsia="ru-RU"/>
        </w:rPr>
      </w:pPr>
      <w:r w:rsidRPr="003A69BF">
        <w:rPr>
          <w:b/>
          <w:sz w:val="24"/>
          <w:szCs w:val="24"/>
          <w:highlight w:val="green"/>
          <w:lang w:eastAsia="ru-RU"/>
        </w:rPr>
        <w:t>Перечень планируемых объектов местного значения в области предупреждения возникновения чрезвычайных ситуаций природного и техногенного характера</w:t>
      </w:r>
    </w:p>
    <w:p w14:paraId="503BBBD1" w14:textId="77777777" w:rsidR="00191716" w:rsidRPr="00191716" w:rsidRDefault="00191716" w:rsidP="00191716">
      <w:pPr>
        <w:suppressAutoHyphens w:val="0"/>
        <w:overflowPunct/>
        <w:autoSpaceDE/>
        <w:ind w:firstLine="426"/>
        <w:jc w:val="center"/>
        <w:rPr>
          <w:b/>
          <w:sz w:val="28"/>
          <w:szCs w:val="28"/>
          <w:lang w:eastAsia="ru-RU"/>
        </w:rPr>
      </w:pPr>
    </w:p>
    <w:tbl>
      <w:tblPr>
        <w:tblW w:w="14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835"/>
        <w:gridCol w:w="2410"/>
        <w:gridCol w:w="2126"/>
        <w:gridCol w:w="2127"/>
        <w:gridCol w:w="2273"/>
        <w:gridCol w:w="2268"/>
      </w:tblGrid>
      <w:tr w:rsidR="003A69BF" w:rsidRPr="003A69BF" w14:paraId="39C866DA" w14:textId="77777777" w:rsidTr="00AD0E86">
        <w:trPr>
          <w:trHeight w:val="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607A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  <w:t>№</w:t>
            </w:r>
          </w:p>
          <w:p w14:paraId="21FFDEC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DEC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214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  <w:t>Местонахождение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886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  <w:t>Характеристика объекта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52B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  <w:t>Срок реализации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8BF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Theme="minorHAnsi" w:cstheme="minorBidi"/>
                <w:b/>
                <w:bCs/>
                <w:szCs w:val="16"/>
                <w:highlight w:val="green"/>
                <w:lang w:eastAsia="en-US"/>
              </w:rPr>
              <w:t>Наименование функциональной зоны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D61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b/>
                <w:bCs/>
                <w:szCs w:val="16"/>
                <w:highlight w:val="green"/>
                <w:lang w:eastAsia="en-US"/>
              </w:rPr>
            </w:pPr>
            <w:r w:rsidRPr="003A69BF">
              <w:rPr>
                <w:rFonts w:eastAsiaTheme="minorHAnsi" w:cstheme="minorBidi"/>
                <w:b/>
                <w:bCs/>
                <w:szCs w:val="16"/>
                <w:highlight w:val="green"/>
                <w:lang w:eastAsia="en-US"/>
              </w:rPr>
              <w:t>Характеристика зон с особыми условиями использования территорий</w:t>
            </w:r>
          </w:p>
        </w:tc>
      </w:tr>
      <w:tr w:rsidR="003A69BF" w:rsidRPr="003A69BF" w14:paraId="08617E9B" w14:textId="77777777" w:rsidTr="00AD0E86">
        <w:trPr>
          <w:trHeight w:hRule="exact" w:val="2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8BC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BE7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848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BF1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15D4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566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E52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7</w:t>
            </w:r>
          </w:p>
        </w:tc>
      </w:tr>
      <w:tr w:rsidR="003A69BF" w:rsidRPr="003A69BF" w14:paraId="70C4F451" w14:textId="77777777" w:rsidTr="000A22EB">
        <w:trPr>
          <w:trHeight w:val="1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2C2B3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3FDF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26AE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39ED1EE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57C146C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58C65F39" w14:textId="2CC6379C" w:rsidR="003A69BF" w:rsidRPr="003A69BF" w:rsidRDefault="003A69BF" w:rsidP="003A69BF">
            <w:pPr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Миролюбово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0047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8459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35F9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26C70F9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3DAE689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EEC33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58180A10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5DC5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270F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31C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2C3B9C8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05EFA1F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552615F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Миролюбово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814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F40F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9B9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37DC0BC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0FBBAB2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2C2C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1D03CFFE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EE9E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DEF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931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24114EF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470E43E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094EB76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Миролюбово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9C4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14C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E17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39ABD97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10C2836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7996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6931CCEB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E21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CD1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178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7BBFCC9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08197C9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54CCEFA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Милаковка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310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50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44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39F0DC2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68397C7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781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22F9488E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2958" w14:textId="50613079" w:rsidR="003A69BF" w:rsidRPr="003A69BF" w:rsidRDefault="003A69BF" w:rsidP="003A69BF">
            <w:pPr>
              <w:suppressAutoHyphens w:val="0"/>
              <w:overflowPunct/>
              <w:autoSpaceDE/>
              <w:spacing w:after="160" w:line="256" w:lineRule="auto"/>
              <w:ind w:left="142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0CEF" w14:textId="3B8D7756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D8E2" w14:textId="3D27EEDE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2873" w14:textId="40037F35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8F27" w14:textId="6133F5CF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C108" w14:textId="2169F312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1F09" w14:textId="789ED074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>
              <w:rPr>
                <w:rFonts w:cs="Arial"/>
                <w:color w:val="000000"/>
                <w:highlight w:val="green"/>
                <w:lang w:eastAsia="ru-RU"/>
              </w:rPr>
              <w:t>7</w:t>
            </w:r>
          </w:p>
        </w:tc>
      </w:tr>
      <w:tr w:rsidR="003A69BF" w:rsidRPr="003A69BF" w14:paraId="2DB7C2C3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5227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70E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BD8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1C932CA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5523D9A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5B60D7B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Федеровка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8CB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AD9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EF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08A6979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7A12DB4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398C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29BA17BE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717A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4FD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514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1EE2114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61BD3D3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33E1A76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Дмитриевка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2B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20B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E3A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7251E7E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4B3A0EB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24F5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7F14E89C" w14:textId="77777777" w:rsidTr="00F51CCC">
        <w:trPr>
          <w:trHeight w:val="1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D9FC6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7614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3B74F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5BCB666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25245F8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330262CC" w14:textId="7F70826B" w:rsidR="003A69BF" w:rsidRPr="003A69BF" w:rsidRDefault="003A69BF" w:rsidP="003A69BF">
            <w:pPr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с. 2-е Рождественское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501C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71143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2075F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6FDF27D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</w:t>
            </w:r>
          </w:p>
          <w:p w14:paraId="5F095EC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домами</w:t>
            </w:r>
          </w:p>
          <w:p w14:paraId="495965BB" w14:textId="05856D6F" w:rsidR="003A69BF" w:rsidRPr="003A69BF" w:rsidRDefault="003A69BF" w:rsidP="003A69BF">
            <w:pPr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A0A63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4C527A80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D993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74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EB4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36DF1E7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28A128D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49A9961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Озерки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576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F7F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87A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205947F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1C29A63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78A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7C6E2320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5B51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EB9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16C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415209F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0354008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48A4E15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Озерки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4CC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4E8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20CF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05EF77C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4ED2A0D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8E5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7A2CF402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7112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9AE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E6D5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4334DCD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24E46145" w14:textId="144C2D43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EF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D5C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33D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514DCA8D" w14:textId="125DEF4A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051C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30E769A2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4157" w14:textId="38CC410C" w:rsidR="003A69BF" w:rsidRPr="003A69BF" w:rsidRDefault="003A69BF" w:rsidP="003A69BF">
            <w:pPr>
              <w:suppressAutoHyphens w:val="0"/>
              <w:overflowPunct/>
              <w:autoSpaceDE/>
              <w:spacing w:after="160" w:line="256" w:lineRule="auto"/>
              <w:ind w:left="142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73DB" w14:textId="0EE830FF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7CCF" w14:textId="7CAC4C9F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12C1" w14:textId="7904737C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BD6" w14:textId="3ACF4279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A7" w14:textId="3C36017C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C1827" w14:textId="7EE3D09A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>
              <w:rPr>
                <w:rFonts w:cs="Arial"/>
                <w:color w:val="000000"/>
                <w:highlight w:val="green"/>
                <w:lang w:eastAsia="ru-RU"/>
              </w:rPr>
              <w:t>7</w:t>
            </w:r>
          </w:p>
        </w:tc>
      </w:tr>
      <w:tr w:rsidR="003A69BF" w:rsidRPr="003A69BF" w14:paraId="47EC6A4F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8D60" w14:textId="77777777" w:rsidR="003A69BF" w:rsidRPr="003A69BF" w:rsidRDefault="003A69BF" w:rsidP="003A69BF">
            <w:pPr>
              <w:suppressAutoHyphens w:val="0"/>
              <w:overflowPunct/>
              <w:autoSpaceDE/>
              <w:spacing w:after="160" w:line="256" w:lineRule="auto"/>
              <w:ind w:left="142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699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045" w14:textId="3433F979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образование «Верхнехотемльский сельсовет»,</w:t>
            </w:r>
          </w:p>
          <w:p w14:paraId="5B9F141A" w14:textId="75042E5B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х. Ларинские Выселки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124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BF5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C053" w14:textId="1829B052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080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</w:p>
        </w:tc>
      </w:tr>
      <w:tr w:rsidR="003A69BF" w:rsidRPr="003A69BF" w14:paraId="783839EF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F8F3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3E7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6FC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640539B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378467E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6D926F1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с. 1-е Рождественское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C5D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2A2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400F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7A355F2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6C8F737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D8D7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222DB891" w14:textId="77777777" w:rsidTr="00A034E9">
        <w:trPr>
          <w:trHeight w:val="1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378C4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CC34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B7C7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17D2B1A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08F5438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муниципальное образование </w:t>
            </w:r>
          </w:p>
          <w:p w14:paraId="5D5D003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«Верхнехотемльский</w:t>
            </w:r>
          </w:p>
          <w:p w14:paraId="53DE464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сельсовет»,</w:t>
            </w:r>
          </w:p>
          <w:p w14:paraId="442B99C8" w14:textId="113AD4C8" w:rsidR="003A69BF" w:rsidRPr="003A69BF" w:rsidRDefault="003A69BF" w:rsidP="003A69BF">
            <w:pPr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Верхний Хотемль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B7796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945E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B6E7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2B89598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4F3CF79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F2803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5D8E986C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3C39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345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D5F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35BB1F4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66AC688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7F3396B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Верхний Хотемль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5B0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A55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D2B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3FAFA7F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50CB9C8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FB85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0D89A617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4C63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540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214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1E13A79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73111CE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728F9E7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Крюково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2A8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404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8E9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27BCB8D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0E0BAC2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4547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6B885265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660B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9BD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A46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75F2014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60277A59" w14:textId="7D2D75F8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муниципальное образование </w:t>
            </w:r>
          </w:p>
          <w:p w14:paraId="2C47B4DF" w14:textId="77777777" w:rsid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«Верхнехотемльский</w:t>
            </w:r>
          </w:p>
          <w:p w14:paraId="658D90DB" w14:textId="0E39B72F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сельсовет»,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0A5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FFD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8E3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06E0440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649E599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F032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23E0DE7B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CC1F" w14:textId="04C3DD71" w:rsidR="003A69BF" w:rsidRPr="003A69BF" w:rsidRDefault="003A69BF" w:rsidP="003A69BF">
            <w:pPr>
              <w:suppressAutoHyphens w:val="0"/>
              <w:overflowPunct/>
              <w:autoSpaceDE/>
              <w:spacing w:after="160" w:line="256" w:lineRule="auto"/>
              <w:ind w:left="142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AFB6" w14:textId="6912F9D6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82B3" w14:textId="18077304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05F6" w14:textId="70D425FC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>
              <w:rPr>
                <w:rFonts w:eastAsia="Calibri"/>
                <w:highlight w:val="green"/>
                <w:lang w:eastAsia="en-US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8ECD" w14:textId="15C223F8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5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1F8C" w14:textId="01EE7FD3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>
              <w:rPr>
                <w:rFonts w:eastAsia="Calibri"/>
                <w:szCs w:val="16"/>
                <w:highlight w:val="green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F05DD" w14:textId="35AA7CFF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>
              <w:rPr>
                <w:rFonts w:cs="Arial"/>
                <w:color w:val="000000"/>
                <w:highlight w:val="green"/>
                <w:lang w:eastAsia="ru-RU"/>
              </w:rPr>
              <w:t>7</w:t>
            </w:r>
          </w:p>
        </w:tc>
      </w:tr>
      <w:tr w:rsidR="003A69BF" w:rsidRPr="003A69BF" w14:paraId="35AEA2EF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02FF" w14:textId="77777777" w:rsidR="003A69BF" w:rsidRPr="003A69BF" w:rsidRDefault="003A69BF" w:rsidP="003A69BF">
            <w:pPr>
              <w:suppressAutoHyphens w:val="0"/>
              <w:overflowPunct/>
              <w:autoSpaceDE/>
              <w:spacing w:after="160" w:line="256" w:lineRule="auto"/>
              <w:ind w:left="142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A5E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BB1A" w14:textId="516E7318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Умские Дворы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BE0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9D0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263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759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</w:p>
        </w:tc>
      </w:tr>
      <w:tr w:rsidR="003A69BF" w:rsidRPr="003A69BF" w14:paraId="4A5BAA74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D01F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1099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78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36D2E01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52EC1B2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46DAEC4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Косилово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423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A4DF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F30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479427B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19C51DE2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81EA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630D8C9C" w14:textId="77777777" w:rsidTr="00AD0E86">
        <w:trPr>
          <w:trHeight w:val="7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052C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4B7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FB7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435B5CF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230A690B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616C8164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Доброхотово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D49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509C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73D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Зона застройки </w:t>
            </w:r>
          </w:p>
          <w:p w14:paraId="36EB0DF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7282F83E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A61FA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  <w:tr w:rsidR="003A69BF" w:rsidRPr="003A69BF" w14:paraId="0AC3E28B" w14:textId="77777777" w:rsidTr="00692ED7">
        <w:trPr>
          <w:trHeight w:val="161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81FE1" w14:textId="77777777" w:rsidR="003A69BF" w:rsidRPr="003A69BF" w:rsidRDefault="003A69BF" w:rsidP="003A69BF">
            <w:pPr>
              <w:numPr>
                <w:ilvl w:val="0"/>
                <w:numId w:val="17"/>
              </w:numPr>
              <w:suppressAutoHyphens w:val="0"/>
              <w:overflowPunct/>
              <w:autoSpaceDE/>
              <w:spacing w:after="160" w:line="256" w:lineRule="auto"/>
              <w:contextualSpacing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26DD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Устройство оповещения</w:t>
            </w:r>
          </w:p>
          <w:p w14:paraId="134BC119" w14:textId="4B7BC9B6" w:rsidR="003A69BF" w:rsidRPr="003A69BF" w:rsidRDefault="003A69BF" w:rsidP="003A69BF">
            <w:pPr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 xml:space="preserve"> (строительство)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6498F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Курская область,</w:t>
            </w:r>
          </w:p>
          <w:p w14:paraId="23B0C081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Фатежский район,</w:t>
            </w:r>
          </w:p>
          <w:p w14:paraId="4ED5C84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муниципальное образование «Верхнехотемльский сельсовет»,</w:t>
            </w:r>
          </w:p>
          <w:p w14:paraId="5C3BA510" w14:textId="7A70A367" w:rsidR="003A69BF" w:rsidRPr="003A69BF" w:rsidRDefault="003A69BF" w:rsidP="003A69BF">
            <w:pPr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д. Доброхотово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82D80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highlight w:val="green"/>
                <w:lang w:eastAsia="en-US"/>
              </w:rPr>
            </w:pPr>
            <w:r w:rsidRPr="003A69BF">
              <w:rPr>
                <w:rFonts w:eastAsia="Calibri"/>
                <w:highlight w:val="green"/>
                <w:lang w:eastAsia="en-US"/>
              </w:rPr>
              <w:t>Радиус действия 700 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68DC6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Расчетный срок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04963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Зона застройки</w:t>
            </w:r>
          </w:p>
          <w:p w14:paraId="254C0B85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малоэтажными жилыми домами</w:t>
            </w:r>
          </w:p>
          <w:p w14:paraId="64E9AB96" w14:textId="7162BBC3" w:rsidR="003A69BF" w:rsidRPr="003A69BF" w:rsidRDefault="003A69BF" w:rsidP="003A69BF">
            <w:pPr>
              <w:jc w:val="center"/>
              <w:rPr>
                <w:rFonts w:eastAsia="Calibri"/>
                <w:szCs w:val="16"/>
                <w:highlight w:val="green"/>
                <w:lang w:eastAsia="en-US"/>
              </w:rPr>
            </w:pPr>
            <w:r w:rsidRPr="003A69BF">
              <w:rPr>
                <w:rFonts w:eastAsia="Calibri"/>
                <w:szCs w:val="16"/>
                <w:highlight w:val="green"/>
                <w:lang w:eastAsia="en-US"/>
              </w:rPr>
              <w:t>(до 4 этажей, включая мансардный)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687E58" w14:textId="77777777" w:rsidR="003A69BF" w:rsidRPr="003A69BF" w:rsidRDefault="003A69BF" w:rsidP="003A69BF">
            <w:pPr>
              <w:suppressAutoHyphens w:val="0"/>
              <w:overflowPunct/>
              <w:autoSpaceDE/>
              <w:jc w:val="center"/>
              <w:rPr>
                <w:rFonts w:cs="Arial"/>
                <w:color w:val="000000"/>
                <w:highlight w:val="green"/>
                <w:lang w:eastAsia="ru-RU"/>
              </w:rPr>
            </w:pPr>
            <w:r w:rsidRPr="003A69BF">
              <w:rPr>
                <w:rFonts w:cs="Arial"/>
                <w:color w:val="000000"/>
                <w:highlight w:val="green"/>
                <w:lang w:eastAsia="ru-RU"/>
              </w:rPr>
              <w:t>Не устанавливается</w:t>
            </w:r>
          </w:p>
        </w:tc>
      </w:tr>
    </w:tbl>
    <w:p w14:paraId="35CBCBC1" w14:textId="77777777" w:rsidR="00191716" w:rsidRPr="00AE39CB" w:rsidRDefault="00191716" w:rsidP="00191716">
      <w:pPr>
        <w:widowControl w:val="0"/>
        <w:suppressAutoHyphens w:val="0"/>
        <w:jc w:val="right"/>
        <w:outlineLvl w:val="0"/>
        <w:rPr>
          <w:sz w:val="24"/>
          <w:szCs w:val="24"/>
        </w:rPr>
      </w:pPr>
    </w:p>
    <w:sectPr w:rsidR="00191716" w:rsidRPr="00AE39CB" w:rsidSect="00191716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DF71E" w14:textId="77777777" w:rsidR="003F7841" w:rsidRDefault="003F7841">
      <w:r>
        <w:separator/>
      </w:r>
    </w:p>
  </w:endnote>
  <w:endnote w:type="continuationSeparator" w:id="0">
    <w:p w14:paraId="2F64EB26" w14:textId="77777777" w:rsidR="003F7841" w:rsidRDefault="003F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AC2D9" w14:textId="77777777" w:rsidR="00D84256" w:rsidRDefault="00D84256" w:rsidP="0000632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381B35C" w14:textId="77777777" w:rsidR="00D84256" w:rsidRDefault="00D84256" w:rsidP="00D8425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8B8BD" w14:textId="722A6D76" w:rsidR="00D84256" w:rsidRPr="00D84256" w:rsidRDefault="00D84256" w:rsidP="0000632E">
    <w:pPr>
      <w:pStyle w:val="aa"/>
      <w:framePr w:wrap="around" w:vAnchor="text" w:hAnchor="margin" w:xAlign="right" w:y="1"/>
      <w:rPr>
        <w:rStyle w:val="a9"/>
        <w:sz w:val="24"/>
        <w:szCs w:val="24"/>
      </w:rPr>
    </w:pPr>
    <w:r w:rsidRPr="00D84256">
      <w:rPr>
        <w:rStyle w:val="a9"/>
        <w:sz w:val="24"/>
        <w:szCs w:val="24"/>
      </w:rPr>
      <w:fldChar w:fldCharType="begin"/>
    </w:r>
    <w:r w:rsidRPr="00D84256">
      <w:rPr>
        <w:rStyle w:val="a9"/>
        <w:sz w:val="24"/>
        <w:szCs w:val="24"/>
      </w:rPr>
      <w:instrText xml:space="preserve">PAGE  </w:instrText>
    </w:r>
    <w:r w:rsidRPr="00D84256">
      <w:rPr>
        <w:rStyle w:val="a9"/>
        <w:sz w:val="24"/>
        <w:szCs w:val="24"/>
      </w:rPr>
      <w:fldChar w:fldCharType="separate"/>
    </w:r>
    <w:r w:rsidR="00D34AD8">
      <w:rPr>
        <w:rStyle w:val="a9"/>
        <w:noProof/>
        <w:sz w:val="24"/>
        <w:szCs w:val="24"/>
      </w:rPr>
      <w:t>2</w:t>
    </w:r>
    <w:r w:rsidRPr="00D84256">
      <w:rPr>
        <w:rStyle w:val="a9"/>
        <w:sz w:val="24"/>
        <w:szCs w:val="24"/>
      </w:rPr>
      <w:fldChar w:fldCharType="end"/>
    </w:r>
  </w:p>
  <w:p w14:paraId="16742F2C" w14:textId="77777777" w:rsidR="00D84256" w:rsidRPr="00D84256" w:rsidRDefault="00D84256" w:rsidP="00D84256">
    <w:pPr>
      <w:pStyle w:val="aa"/>
      <w:ind w:right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5324F" w14:textId="77777777" w:rsidR="003F7841" w:rsidRDefault="003F7841">
      <w:r>
        <w:separator/>
      </w:r>
    </w:p>
  </w:footnote>
  <w:footnote w:type="continuationSeparator" w:id="0">
    <w:p w14:paraId="2E4D1647" w14:textId="77777777" w:rsidR="003F7841" w:rsidRDefault="003F7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 w15:restartNumberingAfterBreak="0">
    <w:nsid w:val="016E792B"/>
    <w:multiLevelType w:val="hybridMultilevel"/>
    <w:tmpl w:val="C3A054F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23259"/>
    <w:multiLevelType w:val="hybridMultilevel"/>
    <w:tmpl w:val="50705826"/>
    <w:lvl w:ilvl="0" w:tplc="19E4864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61F1500"/>
    <w:multiLevelType w:val="multilevel"/>
    <w:tmpl w:val="AB848F30"/>
    <w:styleLink w:val="a"/>
    <w:lvl w:ilvl="0">
      <w:start w:val="1"/>
      <w:numFmt w:val="upperRoman"/>
      <w:lvlText w:val="Статья %1."/>
      <w:lvlJc w:val="left"/>
      <w:pPr>
        <w:tabs>
          <w:tab w:val="num" w:pos="2700"/>
        </w:tabs>
        <w:ind w:left="126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09B46607"/>
    <w:multiLevelType w:val="singleLevel"/>
    <w:tmpl w:val="C9AA0510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 w15:restartNumberingAfterBreak="0">
    <w:nsid w:val="10471E62"/>
    <w:multiLevelType w:val="hybridMultilevel"/>
    <w:tmpl w:val="E1C6FFEC"/>
    <w:lvl w:ilvl="0" w:tplc="2C82C39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E1308B"/>
    <w:multiLevelType w:val="singleLevel"/>
    <w:tmpl w:val="642C6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</w:abstractNum>
  <w:abstractNum w:abstractNumId="6" w15:restartNumberingAfterBreak="0">
    <w:nsid w:val="14D27E34"/>
    <w:multiLevelType w:val="singleLevel"/>
    <w:tmpl w:val="C5141B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39A1411"/>
    <w:multiLevelType w:val="multilevel"/>
    <w:tmpl w:val="6322990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u w:val="no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0D1BF7"/>
    <w:multiLevelType w:val="hybridMultilevel"/>
    <w:tmpl w:val="FFAAA9B4"/>
    <w:lvl w:ilvl="0" w:tplc="4A9810F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D110D"/>
    <w:multiLevelType w:val="hybridMultilevel"/>
    <w:tmpl w:val="A8FE8FA8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3C542DE5"/>
    <w:multiLevelType w:val="multilevel"/>
    <w:tmpl w:val="C5225E5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624"/>
        </w:tabs>
        <w:ind w:left="624" w:hanging="480"/>
      </w:pPr>
    </w:lvl>
    <w:lvl w:ilvl="2">
      <w:start w:val="2"/>
      <w:numFmt w:val="decimal"/>
      <w:lvlText w:val="%1.%2.%3"/>
      <w:lvlJc w:val="left"/>
      <w:pPr>
        <w:tabs>
          <w:tab w:val="num" w:pos="1008"/>
        </w:tabs>
        <w:ind w:left="1008" w:hanging="720"/>
      </w:p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720"/>
      </w:pPr>
    </w:lvl>
    <w:lvl w:ilvl="4">
      <w:start w:val="1"/>
      <w:numFmt w:val="decimal"/>
      <w:lvlText w:val="%1.%2.%3.%4.%5"/>
      <w:lvlJc w:val="left"/>
      <w:pPr>
        <w:tabs>
          <w:tab w:val="num" w:pos="1656"/>
        </w:tabs>
        <w:ind w:left="1656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304"/>
        </w:tabs>
        <w:ind w:left="230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448"/>
        </w:tabs>
        <w:ind w:left="244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952"/>
        </w:tabs>
        <w:ind w:left="2952" w:hanging="1800"/>
      </w:pPr>
    </w:lvl>
  </w:abstractNum>
  <w:abstractNum w:abstractNumId="11" w15:restartNumberingAfterBreak="0">
    <w:nsid w:val="3CF95229"/>
    <w:multiLevelType w:val="hybridMultilevel"/>
    <w:tmpl w:val="4A10B1F0"/>
    <w:lvl w:ilvl="0" w:tplc="353825BC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2115154"/>
    <w:multiLevelType w:val="hybridMultilevel"/>
    <w:tmpl w:val="ED2C64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58C5BB0"/>
    <w:multiLevelType w:val="hybridMultilevel"/>
    <w:tmpl w:val="4E7443B8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D1C72"/>
    <w:multiLevelType w:val="hybridMultilevel"/>
    <w:tmpl w:val="D298ACD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B85502A"/>
    <w:multiLevelType w:val="hybridMultilevel"/>
    <w:tmpl w:val="30A47092"/>
    <w:lvl w:ilvl="0" w:tplc="FFFFFFFF">
      <w:start w:val="1"/>
      <w:numFmt w:val="bullet"/>
      <w:lvlText w:val="-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8B749C"/>
    <w:multiLevelType w:val="multilevel"/>
    <w:tmpl w:val="BDA057A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11"/>
  </w:num>
  <w:num w:numId="7">
    <w:abstractNumId w:val="8"/>
  </w:num>
  <w:num w:numId="8">
    <w:abstractNumId w:val="3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4"/>
  </w:num>
  <w:num w:numId="12">
    <w:abstractNumId w:val="2"/>
  </w:num>
  <w:num w:numId="13">
    <w:abstractNumId w:val="10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7D"/>
    <w:rsid w:val="0000632E"/>
    <w:rsid w:val="00037220"/>
    <w:rsid w:val="00155FA8"/>
    <w:rsid w:val="00191716"/>
    <w:rsid w:val="00284942"/>
    <w:rsid w:val="00293C6D"/>
    <w:rsid w:val="002F0393"/>
    <w:rsid w:val="00347FED"/>
    <w:rsid w:val="0038441D"/>
    <w:rsid w:val="003A69BF"/>
    <w:rsid w:val="003F7841"/>
    <w:rsid w:val="00435B0E"/>
    <w:rsid w:val="00506BEE"/>
    <w:rsid w:val="00550275"/>
    <w:rsid w:val="00567BE0"/>
    <w:rsid w:val="005B1C15"/>
    <w:rsid w:val="005E1385"/>
    <w:rsid w:val="005F3DFD"/>
    <w:rsid w:val="0064357D"/>
    <w:rsid w:val="007309BC"/>
    <w:rsid w:val="0078333C"/>
    <w:rsid w:val="0079643C"/>
    <w:rsid w:val="007E2BE9"/>
    <w:rsid w:val="008F6264"/>
    <w:rsid w:val="009412BC"/>
    <w:rsid w:val="00A47258"/>
    <w:rsid w:val="00A845DE"/>
    <w:rsid w:val="00AE39CB"/>
    <w:rsid w:val="00B059A5"/>
    <w:rsid w:val="00C06327"/>
    <w:rsid w:val="00C613C2"/>
    <w:rsid w:val="00C72DC4"/>
    <w:rsid w:val="00CB70C2"/>
    <w:rsid w:val="00D34AD8"/>
    <w:rsid w:val="00D84256"/>
    <w:rsid w:val="00DC54B4"/>
    <w:rsid w:val="00DE4CE9"/>
    <w:rsid w:val="00E44FDF"/>
    <w:rsid w:val="00E658E2"/>
    <w:rsid w:val="00E84B07"/>
    <w:rsid w:val="00EA235C"/>
    <w:rsid w:val="00F0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martTagType w:namespaceuri="urn:schemas-microsoft-com:office:smarttags" w:name="place"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  <w14:docId w14:val="276049D6"/>
  <w15:chartTrackingRefBased/>
  <w15:docId w15:val="{5C7B23C4-5426-4752-9DD4-24A6B010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4357D"/>
    <w:pPr>
      <w:suppressAutoHyphens/>
      <w:overflowPunct w:val="0"/>
      <w:autoSpaceDE w:val="0"/>
    </w:pPr>
    <w:rPr>
      <w:lang w:eastAsia="ar-SA"/>
    </w:rPr>
  </w:style>
  <w:style w:type="paragraph" w:styleId="1">
    <w:name w:val="heading 1"/>
    <w:basedOn w:val="a0"/>
    <w:next w:val="a0"/>
    <w:qFormat/>
    <w:rsid w:val="00A47258"/>
    <w:pPr>
      <w:keepNext/>
      <w:widowControl w:val="0"/>
      <w:tabs>
        <w:tab w:val="num" w:pos="2700"/>
      </w:tabs>
      <w:suppressAutoHyphens w:val="0"/>
      <w:overflowPunct/>
      <w:autoSpaceDE/>
      <w:ind w:left="1260"/>
      <w:jc w:val="both"/>
      <w:outlineLvl w:val="0"/>
    </w:pPr>
    <w:rPr>
      <w:sz w:val="28"/>
      <w:szCs w:val="28"/>
      <w:lang w:eastAsia="ru-RU"/>
    </w:rPr>
  </w:style>
  <w:style w:type="paragraph" w:styleId="2">
    <w:name w:val="heading 2"/>
    <w:basedOn w:val="a0"/>
    <w:next w:val="a0"/>
    <w:link w:val="20"/>
    <w:qFormat/>
    <w:rsid w:val="0064357D"/>
    <w:pPr>
      <w:keepNext/>
      <w:suppressAutoHyphens w:val="0"/>
      <w:overflowPunct/>
      <w:autoSpaceDE/>
      <w:jc w:val="center"/>
      <w:outlineLvl w:val="1"/>
    </w:pPr>
    <w:rPr>
      <w:b/>
      <w:sz w:val="28"/>
      <w:lang w:eastAsia="ru-RU"/>
    </w:rPr>
  </w:style>
  <w:style w:type="paragraph" w:styleId="3">
    <w:name w:val="heading 3"/>
    <w:basedOn w:val="a0"/>
    <w:next w:val="a0"/>
    <w:link w:val="30"/>
    <w:qFormat/>
    <w:rsid w:val="0064357D"/>
    <w:pPr>
      <w:keepNext/>
      <w:suppressAutoHyphens w:val="0"/>
      <w:overflowPunct/>
      <w:autoSpaceDE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ru-RU"/>
    </w:rPr>
  </w:style>
  <w:style w:type="paragraph" w:styleId="4">
    <w:name w:val="heading 4"/>
    <w:basedOn w:val="a0"/>
    <w:next w:val="a0"/>
    <w:qFormat/>
    <w:rsid w:val="0064357D"/>
    <w:pPr>
      <w:keepNext/>
      <w:suppressAutoHyphens w:val="0"/>
      <w:overflowPunct/>
      <w:autoSpaceDE/>
      <w:spacing w:before="240" w:after="60"/>
      <w:outlineLvl w:val="3"/>
    </w:pPr>
    <w:rPr>
      <w:b/>
      <w:bCs/>
      <w:sz w:val="28"/>
      <w:szCs w:val="28"/>
      <w:lang w:val="en-US" w:eastAsia="ru-RU"/>
    </w:rPr>
  </w:style>
  <w:style w:type="paragraph" w:styleId="5">
    <w:name w:val="heading 5"/>
    <w:basedOn w:val="a0"/>
    <w:next w:val="a0"/>
    <w:qFormat/>
    <w:rsid w:val="00A47258"/>
    <w:pPr>
      <w:keepNext/>
      <w:widowControl w:val="0"/>
      <w:tabs>
        <w:tab w:val="num" w:pos="1008"/>
      </w:tabs>
      <w:suppressAutoHyphens w:val="0"/>
      <w:overflowPunct/>
      <w:autoSpaceDE/>
      <w:ind w:left="1008" w:hanging="432"/>
      <w:jc w:val="center"/>
      <w:outlineLvl w:val="4"/>
    </w:pPr>
    <w:rPr>
      <w:b/>
      <w:bCs/>
      <w:sz w:val="28"/>
      <w:szCs w:val="28"/>
      <w:lang w:eastAsia="ru-RU"/>
    </w:rPr>
  </w:style>
  <w:style w:type="paragraph" w:styleId="6">
    <w:name w:val="heading 6"/>
    <w:basedOn w:val="a0"/>
    <w:next w:val="a0"/>
    <w:qFormat/>
    <w:rsid w:val="00A47258"/>
    <w:pPr>
      <w:keepNext/>
      <w:widowControl w:val="0"/>
      <w:tabs>
        <w:tab w:val="num" w:pos="1152"/>
      </w:tabs>
      <w:suppressAutoHyphens w:val="0"/>
      <w:overflowPunct/>
      <w:autoSpaceDE/>
      <w:ind w:left="1152" w:hanging="432"/>
      <w:jc w:val="center"/>
      <w:outlineLvl w:val="5"/>
    </w:pPr>
    <w:rPr>
      <w:b/>
      <w:bCs/>
      <w:color w:val="000000"/>
      <w:sz w:val="28"/>
      <w:szCs w:val="28"/>
      <w:lang w:eastAsia="ru-RU"/>
    </w:rPr>
  </w:style>
  <w:style w:type="paragraph" w:styleId="7">
    <w:name w:val="heading 7"/>
    <w:basedOn w:val="a0"/>
    <w:next w:val="a0"/>
    <w:qFormat/>
    <w:rsid w:val="00A47258"/>
    <w:pPr>
      <w:keepNext/>
      <w:widowControl w:val="0"/>
      <w:tabs>
        <w:tab w:val="num" w:pos="1296"/>
      </w:tabs>
      <w:suppressAutoHyphens w:val="0"/>
      <w:overflowPunct/>
      <w:autoSpaceDE/>
      <w:ind w:left="1296" w:hanging="288"/>
      <w:jc w:val="center"/>
      <w:outlineLvl w:val="6"/>
    </w:pPr>
    <w:rPr>
      <w:b/>
      <w:bCs/>
      <w:color w:val="000000"/>
      <w:sz w:val="24"/>
      <w:szCs w:val="24"/>
      <w:lang w:eastAsia="ru-RU"/>
    </w:rPr>
  </w:style>
  <w:style w:type="paragraph" w:styleId="8">
    <w:name w:val="heading 8"/>
    <w:basedOn w:val="a0"/>
    <w:next w:val="a0"/>
    <w:qFormat/>
    <w:rsid w:val="0064357D"/>
    <w:pPr>
      <w:suppressAutoHyphens w:val="0"/>
      <w:overflowPunct/>
      <w:autoSpaceDE/>
      <w:spacing w:before="240" w:after="60"/>
      <w:outlineLvl w:val="7"/>
    </w:pPr>
    <w:rPr>
      <w:i/>
      <w:iCs/>
      <w:sz w:val="24"/>
      <w:szCs w:val="24"/>
      <w:lang w:val="en-US" w:eastAsia="ru-RU"/>
    </w:rPr>
  </w:style>
  <w:style w:type="paragraph" w:styleId="9">
    <w:name w:val="heading 9"/>
    <w:basedOn w:val="a0"/>
    <w:next w:val="a0"/>
    <w:qFormat/>
    <w:rsid w:val="00A47258"/>
    <w:pPr>
      <w:keepNext/>
      <w:widowControl w:val="0"/>
      <w:tabs>
        <w:tab w:val="num" w:pos="360"/>
        <w:tab w:val="num" w:pos="1584"/>
      </w:tabs>
      <w:suppressAutoHyphens w:val="0"/>
      <w:overflowPunct/>
      <w:autoSpaceDE/>
      <w:ind w:left="1584" w:hanging="144"/>
      <w:jc w:val="right"/>
      <w:outlineLvl w:val="8"/>
    </w:pPr>
    <w:rPr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64357D"/>
    <w:rPr>
      <w:color w:val="000080"/>
      <w:u w:val="single"/>
    </w:rPr>
  </w:style>
  <w:style w:type="paragraph" w:customStyle="1" w:styleId="rvps59">
    <w:name w:val="rvps59"/>
    <w:basedOn w:val="a0"/>
    <w:rsid w:val="0064357D"/>
    <w:pPr>
      <w:suppressAutoHyphens w:val="0"/>
      <w:overflowPunct/>
      <w:autoSpaceDE/>
      <w:ind w:firstLine="705"/>
      <w:jc w:val="both"/>
    </w:pPr>
    <w:rPr>
      <w:sz w:val="24"/>
      <w:szCs w:val="24"/>
      <w:lang w:eastAsia="ru-RU"/>
    </w:rPr>
  </w:style>
  <w:style w:type="paragraph" w:customStyle="1" w:styleId="rvps61">
    <w:name w:val="rvps61"/>
    <w:basedOn w:val="a0"/>
    <w:rsid w:val="0064357D"/>
    <w:pPr>
      <w:suppressAutoHyphens w:val="0"/>
      <w:overflowPunct/>
      <w:autoSpaceDE/>
      <w:ind w:firstLine="705"/>
      <w:jc w:val="center"/>
    </w:pPr>
    <w:rPr>
      <w:sz w:val="24"/>
      <w:szCs w:val="24"/>
      <w:lang w:eastAsia="ru-RU"/>
    </w:rPr>
  </w:style>
  <w:style w:type="character" w:customStyle="1" w:styleId="rvts24">
    <w:name w:val="rvts24"/>
    <w:rsid w:val="0064357D"/>
    <w:rPr>
      <w:rFonts w:ascii="Times New Roman" w:hAnsi="Times New Roman" w:cs="Times New Roman" w:hint="default"/>
      <w:sz w:val="24"/>
      <w:szCs w:val="24"/>
    </w:rPr>
  </w:style>
  <w:style w:type="paragraph" w:customStyle="1" w:styleId="a5">
    <w:name w:val="Заголовок статьи"/>
    <w:basedOn w:val="a0"/>
    <w:next w:val="a0"/>
    <w:rsid w:val="0064357D"/>
    <w:pPr>
      <w:widowControl w:val="0"/>
      <w:suppressAutoHyphens w:val="0"/>
      <w:overflowPunct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rvps1">
    <w:name w:val="rvps1"/>
    <w:basedOn w:val="a0"/>
    <w:rsid w:val="0064357D"/>
    <w:pPr>
      <w:suppressAutoHyphens w:val="0"/>
      <w:overflowPunct/>
      <w:autoSpaceDE/>
      <w:jc w:val="center"/>
    </w:pPr>
    <w:rPr>
      <w:sz w:val="24"/>
      <w:szCs w:val="24"/>
      <w:lang w:eastAsia="ru-RU"/>
    </w:rPr>
  </w:style>
  <w:style w:type="character" w:customStyle="1" w:styleId="rvts21">
    <w:name w:val="rvts21"/>
    <w:rsid w:val="0064357D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64357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0"/>
    <w:rsid w:val="0064357D"/>
    <w:pPr>
      <w:suppressAutoHyphens w:val="0"/>
      <w:overflowPunct/>
      <w:autoSpaceDE/>
      <w:ind w:left="150" w:right="150"/>
    </w:pPr>
    <w:rPr>
      <w:sz w:val="24"/>
      <w:szCs w:val="24"/>
      <w:lang w:eastAsia="ru-RU"/>
    </w:rPr>
  </w:style>
  <w:style w:type="paragraph" w:customStyle="1" w:styleId="text">
    <w:name w:val="text"/>
    <w:basedOn w:val="a0"/>
    <w:rsid w:val="0064357D"/>
    <w:pPr>
      <w:suppressAutoHyphens w:val="0"/>
      <w:overflowPunct/>
      <w:autoSpaceDE/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6">
    <w:name w:val="Body Text"/>
    <w:aliases w:val="Основной текст Знак,Основной текст Знак Знак Знак Знак"/>
    <w:basedOn w:val="a0"/>
    <w:rsid w:val="0064357D"/>
    <w:pPr>
      <w:widowControl w:val="0"/>
      <w:suppressAutoHyphens w:val="0"/>
      <w:overflowPunct/>
      <w:autoSpaceDE/>
      <w:jc w:val="center"/>
    </w:pPr>
    <w:rPr>
      <w:b/>
      <w:snapToGrid w:val="0"/>
      <w:sz w:val="28"/>
      <w:lang w:eastAsia="ru-RU"/>
    </w:rPr>
  </w:style>
  <w:style w:type="paragraph" w:styleId="HTML">
    <w:name w:val="HTML Preformatted"/>
    <w:basedOn w:val="a0"/>
    <w:link w:val="HTML0"/>
    <w:rsid w:val="006435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link w:val="HTML"/>
    <w:rsid w:val="0064357D"/>
    <w:rPr>
      <w:rFonts w:ascii="Courier New" w:hAnsi="Courier New" w:cs="Courier New"/>
      <w:lang w:val="ru-RU" w:eastAsia="ru-RU" w:bidi="ar-SA"/>
    </w:rPr>
  </w:style>
  <w:style w:type="paragraph" w:styleId="a7">
    <w:name w:val="Body Text Indent"/>
    <w:basedOn w:val="a0"/>
    <w:rsid w:val="0064357D"/>
    <w:pPr>
      <w:spacing w:after="120"/>
      <w:ind w:left="283"/>
    </w:pPr>
  </w:style>
  <w:style w:type="paragraph" w:styleId="a8">
    <w:name w:val="header"/>
    <w:basedOn w:val="a0"/>
    <w:rsid w:val="0064357D"/>
    <w:pPr>
      <w:tabs>
        <w:tab w:val="center" w:pos="4153"/>
        <w:tab w:val="right" w:pos="8306"/>
      </w:tabs>
      <w:suppressAutoHyphens w:val="0"/>
      <w:overflowPunct/>
      <w:autoSpaceDE/>
    </w:pPr>
    <w:rPr>
      <w:sz w:val="28"/>
      <w:lang w:eastAsia="ru-RU"/>
    </w:rPr>
  </w:style>
  <w:style w:type="character" w:styleId="a9">
    <w:name w:val="page number"/>
    <w:basedOn w:val="a1"/>
    <w:rsid w:val="0064357D"/>
  </w:style>
  <w:style w:type="paragraph" w:styleId="aa">
    <w:name w:val="footer"/>
    <w:basedOn w:val="a0"/>
    <w:rsid w:val="0064357D"/>
    <w:pPr>
      <w:tabs>
        <w:tab w:val="center" w:pos="4153"/>
        <w:tab w:val="right" w:pos="8306"/>
      </w:tabs>
      <w:suppressAutoHyphens w:val="0"/>
      <w:overflowPunct/>
      <w:autoSpaceDE/>
    </w:pPr>
    <w:rPr>
      <w:sz w:val="28"/>
      <w:lang w:eastAsia="ru-RU"/>
    </w:rPr>
  </w:style>
  <w:style w:type="paragraph" w:customStyle="1" w:styleId="Iiiaeuiue">
    <w:name w:val="Ii?iaeuiue"/>
    <w:rsid w:val="0064357D"/>
    <w:rPr>
      <w:rFonts w:ascii="Baltica" w:hAnsi="Baltica"/>
      <w:sz w:val="24"/>
    </w:rPr>
  </w:style>
  <w:style w:type="paragraph" w:customStyle="1" w:styleId="FR3">
    <w:name w:val="FR3"/>
    <w:rsid w:val="0064357D"/>
    <w:pPr>
      <w:widowControl w:val="0"/>
      <w:spacing w:before="420" w:line="340" w:lineRule="auto"/>
    </w:pPr>
    <w:rPr>
      <w:rFonts w:ascii="Arial" w:hAnsi="Arial"/>
      <w:snapToGrid w:val="0"/>
      <w:sz w:val="22"/>
    </w:rPr>
  </w:style>
  <w:style w:type="paragraph" w:styleId="ab">
    <w:name w:val="List"/>
    <w:basedOn w:val="a0"/>
    <w:rsid w:val="0064357D"/>
    <w:pPr>
      <w:suppressAutoHyphens w:val="0"/>
      <w:overflowPunct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0">
    <w:name w:val="Обычный1"/>
    <w:rsid w:val="0064357D"/>
    <w:rPr>
      <w:sz w:val="24"/>
    </w:rPr>
  </w:style>
  <w:style w:type="paragraph" w:customStyle="1" w:styleId="31">
    <w:name w:val="Верхний колонтит.3л"/>
    <w:basedOn w:val="a0"/>
    <w:rsid w:val="0064357D"/>
    <w:pPr>
      <w:tabs>
        <w:tab w:val="center" w:pos="4153"/>
        <w:tab w:val="right" w:pos="8306"/>
      </w:tabs>
      <w:suppressAutoHyphens w:val="0"/>
      <w:overflowPunct/>
      <w:autoSpaceDE/>
    </w:pPr>
    <w:rPr>
      <w:sz w:val="26"/>
      <w:lang w:eastAsia="ru-RU"/>
    </w:rPr>
  </w:style>
  <w:style w:type="paragraph" w:styleId="ac">
    <w:name w:val="Plain Text"/>
    <w:basedOn w:val="a0"/>
    <w:rsid w:val="0064357D"/>
    <w:pPr>
      <w:suppressAutoHyphens w:val="0"/>
      <w:overflowPunct/>
      <w:autoSpaceDE/>
    </w:pPr>
    <w:rPr>
      <w:rFonts w:ascii="Courier New" w:hAnsi="Courier New"/>
      <w:lang w:eastAsia="ru-RU"/>
    </w:rPr>
  </w:style>
  <w:style w:type="paragraph" w:styleId="ad">
    <w:name w:val="No Spacing"/>
    <w:qFormat/>
    <w:rsid w:val="0064357D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основной текст Знак"/>
    <w:basedOn w:val="a0"/>
    <w:rsid w:val="0064357D"/>
    <w:pPr>
      <w:suppressAutoHyphens w:val="0"/>
      <w:overflowPunct/>
      <w:autoSpaceDE/>
      <w:spacing w:after="120"/>
      <w:ind w:firstLine="851"/>
      <w:jc w:val="both"/>
    </w:pPr>
    <w:rPr>
      <w:rFonts w:ascii="Arial" w:hAnsi="Arial"/>
      <w:sz w:val="28"/>
      <w:lang w:eastAsia="ru-RU"/>
    </w:rPr>
  </w:style>
  <w:style w:type="paragraph" w:customStyle="1" w:styleId="FR1">
    <w:name w:val="FR1"/>
    <w:rsid w:val="0064357D"/>
    <w:pPr>
      <w:widowControl w:val="0"/>
      <w:autoSpaceDE w:val="0"/>
      <w:autoSpaceDN w:val="0"/>
      <w:spacing w:before="20"/>
      <w:ind w:left="760"/>
    </w:pPr>
    <w:rPr>
      <w:sz w:val="32"/>
    </w:rPr>
  </w:style>
  <w:style w:type="paragraph" w:customStyle="1" w:styleId="11">
    <w:name w:val="Знак Знак Знак Знак Знак1 Знак Знак Знак Знак"/>
    <w:basedOn w:val="a0"/>
    <w:rsid w:val="0064357D"/>
    <w:pPr>
      <w:widowControl w:val="0"/>
      <w:suppressAutoHyphens w:val="0"/>
      <w:overflowPunct/>
      <w:autoSpaceDE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">
    <w:name w:val="основной текст"/>
    <w:basedOn w:val="a0"/>
    <w:rsid w:val="0064357D"/>
    <w:pPr>
      <w:suppressAutoHyphens w:val="0"/>
      <w:overflowPunct/>
      <w:autoSpaceDE/>
      <w:spacing w:after="120"/>
      <w:ind w:firstLine="851"/>
      <w:jc w:val="both"/>
    </w:pPr>
    <w:rPr>
      <w:rFonts w:ascii="Arial" w:hAnsi="Arial"/>
      <w:sz w:val="28"/>
      <w:lang w:eastAsia="ru-RU"/>
    </w:rPr>
  </w:style>
  <w:style w:type="paragraph" w:styleId="32">
    <w:name w:val="Body Text 3"/>
    <w:basedOn w:val="a0"/>
    <w:rsid w:val="0064357D"/>
    <w:pPr>
      <w:suppressAutoHyphens w:val="0"/>
      <w:overflowPunct/>
      <w:autoSpaceDE/>
      <w:spacing w:after="120"/>
    </w:pPr>
    <w:rPr>
      <w:sz w:val="16"/>
      <w:szCs w:val="16"/>
      <w:lang w:val="en-US" w:eastAsia="ru-RU"/>
    </w:rPr>
  </w:style>
  <w:style w:type="paragraph" w:customStyle="1" w:styleId="FR2">
    <w:name w:val="FR2"/>
    <w:rsid w:val="0064357D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3">
    <w:name w:val="Body Text Indent 3"/>
    <w:basedOn w:val="a0"/>
    <w:rsid w:val="0064357D"/>
    <w:pPr>
      <w:suppressAutoHyphens w:val="0"/>
      <w:overflowPunct/>
      <w:autoSpaceDE/>
      <w:spacing w:after="120"/>
      <w:ind w:left="283"/>
    </w:pPr>
    <w:rPr>
      <w:sz w:val="16"/>
      <w:szCs w:val="16"/>
      <w:lang w:val="en-US" w:eastAsia="ru-RU"/>
    </w:rPr>
  </w:style>
  <w:style w:type="paragraph" w:customStyle="1" w:styleId="af0">
    <w:name w:val="Знак"/>
    <w:basedOn w:val="a0"/>
    <w:rsid w:val="0064357D"/>
    <w:pPr>
      <w:widowControl w:val="0"/>
      <w:suppressAutoHyphens w:val="0"/>
      <w:overflowPunct/>
      <w:autoSpaceDE/>
      <w:adjustRightInd w:val="0"/>
      <w:spacing w:after="160" w:line="240" w:lineRule="exact"/>
      <w:jc w:val="right"/>
    </w:pPr>
    <w:rPr>
      <w:rFonts w:eastAsia="Calibri"/>
      <w:lang w:val="en-GB" w:eastAsia="en-US"/>
    </w:rPr>
  </w:style>
  <w:style w:type="paragraph" w:customStyle="1" w:styleId="af1">
    <w:name w:val="íàçâàíèå"/>
    <w:basedOn w:val="a0"/>
    <w:rsid w:val="0064357D"/>
    <w:pPr>
      <w:widowControl w:val="0"/>
      <w:suppressAutoHyphens w:val="0"/>
      <w:overflowPunct/>
      <w:autoSpaceDE/>
    </w:pPr>
    <w:rPr>
      <w:sz w:val="24"/>
      <w:lang w:eastAsia="ru-RU"/>
    </w:rPr>
  </w:style>
  <w:style w:type="paragraph" w:customStyle="1" w:styleId="21">
    <w:name w:val="Основной текст 21"/>
    <w:basedOn w:val="a0"/>
    <w:rsid w:val="0064357D"/>
    <w:pPr>
      <w:widowControl w:val="0"/>
      <w:suppressAutoHyphens w:val="0"/>
      <w:autoSpaceDN w:val="0"/>
      <w:adjustRightInd w:val="0"/>
      <w:ind w:firstLine="720"/>
      <w:jc w:val="both"/>
      <w:textAlignment w:val="baseline"/>
    </w:pPr>
    <w:rPr>
      <w:sz w:val="28"/>
      <w:lang w:eastAsia="ru-RU"/>
    </w:rPr>
  </w:style>
  <w:style w:type="paragraph" w:customStyle="1" w:styleId="210">
    <w:name w:val="Основной текст с отступом 21"/>
    <w:basedOn w:val="a0"/>
    <w:rsid w:val="0064357D"/>
    <w:pPr>
      <w:suppressAutoHyphens w:val="0"/>
      <w:overflowPunct/>
      <w:autoSpaceDE/>
      <w:ind w:firstLine="567"/>
      <w:jc w:val="both"/>
    </w:pPr>
    <w:rPr>
      <w:sz w:val="28"/>
      <w:lang w:eastAsia="ru-RU"/>
    </w:rPr>
  </w:style>
  <w:style w:type="paragraph" w:styleId="22">
    <w:name w:val="Body Text Indent 2"/>
    <w:basedOn w:val="a0"/>
    <w:rsid w:val="0064357D"/>
    <w:pPr>
      <w:suppressAutoHyphens w:val="0"/>
      <w:overflowPunct/>
      <w:autoSpaceDE/>
      <w:spacing w:after="120" w:line="480" w:lineRule="auto"/>
      <w:ind w:left="283"/>
    </w:pPr>
    <w:rPr>
      <w:sz w:val="24"/>
      <w:szCs w:val="24"/>
      <w:lang w:val="en-US" w:eastAsia="ru-RU"/>
    </w:rPr>
  </w:style>
  <w:style w:type="paragraph" w:customStyle="1" w:styleId="12">
    <w:name w:val="осн.текст 12 Знак"/>
    <w:basedOn w:val="a0"/>
    <w:link w:val="120"/>
    <w:rsid w:val="0064357D"/>
    <w:pPr>
      <w:suppressAutoHyphens w:val="0"/>
      <w:overflowPunct/>
      <w:autoSpaceDE/>
      <w:spacing w:after="120"/>
      <w:ind w:firstLine="851"/>
      <w:jc w:val="both"/>
    </w:pPr>
    <w:rPr>
      <w:rFonts w:ascii="Arial" w:hAnsi="Arial"/>
      <w:sz w:val="24"/>
      <w:lang w:eastAsia="ru-RU"/>
    </w:rPr>
  </w:style>
  <w:style w:type="character" w:customStyle="1" w:styleId="120">
    <w:name w:val="осн.текст 12 Знак Знак"/>
    <w:link w:val="12"/>
    <w:rsid w:val="0064357D"/>
    <w:rPr>
      <w:rFonts w:ascii="Arial" w:hAnsi="Arial"/>
      <w:sz w:val="24"/>
      <w:lang w:val="ru-RU" w:eastAsia="ru-RU" w:bidi="ar-SA"/>
    </w:rPr>
  </w:style>
  <w:style w:type="paragraph" w:styleId="23">
    <w:name w:val="Body Text 2"/>
    <w:basedOn w:val="a0"/>
    <w:rsid w:val="0064357D"/>
    <w:pPr>
      <w:suppressAutoHyphens w:val="0"/>
      <w:overflowPunct/>
      <w:autoSpaceDE/>
      <w:spacing w:after="120" w:line="480" w:lineRule="auto"/>
    </w:pPr>
    <w:rPr>
      <w:sz w:val="28"/>
      <w:szCs w:val="24"/>
      <w:lang w:eastAsia="ru-RU"/>
    </w:rPr>
  </w:style>
  <w:style w:type="paragraph" w:customStyle="1" w:styleId="121">
    <w:name w:val="осн.текст 12"/>
    <w:basedOn w:val="a0"/>
    <w:rsid w:val="0064357D"/>
    <w:pPr>
      <w:suppressAutoHyphens w:val="0"/>
      <w:overflowPunct/>
      <w:autoSpaceDE/>
      <w:spacing w:after="120"/>
      <w:ind w:firstLine="851"/>
      <w:jc w:val="both"/>
    </w:pPr>
    <w:rPr>
      <w:rFonts w:ascii="Arial" w:hAnsi="Arial"/>
      <w:sz w:val="24"/>
      <w:lang w:eastAsia="ru-RU"/>
    </w:rPr>
  </w:style>
  <w:style w:type="paragraph" w:customStyle="1" w:styleId="aHeader">
    <w:name w:val="a_Header"/>
    <w:basedOn w:val="a0"/>
    <w:rsid w:val="0064357D"/>
    <w:pPr>
      <w:tabs>
        <w:tab w:val="left" w:pos="1985"/>
      </w:tabs>
      <w:suppressAutoHyphens w:val="0"/>
      <w:overflowPunct/>
      <w:autoSpaceDE/>
      <w:spacing w:after="60"/>
      <w:jc w:val="center"/>
    </w:pPr>
    <w:rPr>
      <w:rFonts w:ascii="Courier New" w:hAnsi="Courier New"/>
      <w:sz w:val="24"/>
      <w:lang w:eastAsia="ru-RU"/>
    </w:rPr>
  </w:style>
  <w:style w:type="paragraph" w:styleId="af2">
    <w:name w:val="caption"/>
    <w:basedOn w:val="a0"/>
    <w:next w:val="a0"/>
    <w:qFormat/>
    <w:rsid w:val="0064357D"/>
    <w:pPr>
      <w:suppressAutoHyphens w:val="0"/>
      <w:overflowPunct/>
      <w:autoSpaceDE/>
    </w:pPr>
    <w:rPr>
      <w:b/>
      <w:bCs/>
      <w:lang w:val="en-US" w:eastAsia="ru-RU"/>
    </w:rPr>
  </w:style>
  <w:style w:type="character" w:customStyle="1" w:styleId="20">
    <w:name w:val="Заголовок 2 Знак"/>
    <w:link w:val="2"/>
    <w:locked/>
    <w:rsid w:val="00A47258"/>
    <w:rPr>
      <w:b/>
      <w:sz w:val="28"/>
      <w:lang w:val="ru-RU" w:eastAsia="ru-RU" w:bidi="ar-SA"/>
    </w:rPr>
  </w:style>
  <w:style w:type="character" w:customStyle="1" w:styleId="30">
    <w:name w:val="Заголовок 3 Знак"/>
    <w:link w:val="3"/>
    <w:locked/>
    <w:rsid w:val="00A47258"/>
    <w:rPr>
      <w:rFonts w:ascii="Arial" w:hAnsi="Arial" w:cs="Arial"/>
      <w:b/>
      <w:bCs/>
      <w:sz w:val="26"/>
      <w:szCs w:val="26"/>
      <w:lang w:val="en-US" w:eastAsia="ru-RU" w:bidi="ar-SA"/>
    </w:rPr>
  </w:style>
  <w:style w:type="paragraph" w:styleId="af3">
    <w:name w:val="Normal (Web)"/>
    <w:basedOn w:val="a0"/>
    <w:rsid w:val="00A47258"/>
    <w:pPr>
      <w:suppressAutoHyphens w:val="0"/>
      <w:overflowPunct/>
      <w:autoSpaceDE/>
      <w:spacing w:before="100" w:beforeAutospacing="1" w:after="100" w:afterAutospacing="1"/>
    </w:pPr>
    <w:rPr>
      <w:sz w:val="24"/>
      <w:szCs w:val="24"/>
      <w:lang w:eastAsia="ru-RU"/>
    </w:rPr>
  </w:style>
  <w:style w:type="numbering" w:styleId="a">
    <w:name w:val="Outline List 3"/>
    <w:basedOn w:val="a3"/>
    <w:rsid w:val="00A47258"/>
    <w:pPr>
      <w:numPr>
        <w:numId w:val="12"/>
      </w:numPr>
    </w:pPr>
  </w:style>
  <w:style w:type="table" w:styleId="af4">
    <w:name w:val="Table Grid"/>
    <w:basedOn w:val="a2"/>
    <w:rsid w:val="00A472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rsid w:val="00A47258"/>
    <w:pPr>
      <w:suppressAutoHyphens w:val="0"/>
      <w:overflowPunct/>
      <w:autoSpaceDE/>
      <w:spacing w:line="360" w:lineRule="auto"/>
      <w:ind w:left="720" w:firstLine="709"/>
      <w:jc w:val="both"/>
    </w:pPr>
    <w:rPr>
      <w:kern w:val="2"/>
      <w:sz w:val="24"/>
      <w:szCs w:val="24"/>
      <w:lang w:eastAsia="en-US"/>
    </w:rPr>
  </w:style>
  <w:style w:type="paragraph" w:customStyle="1" w:styleId="ConsPlusNormal">
    <w:name w:val="ConsPlusNormal"/>
    <w:rsid w:val="00A472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Содержимое таблицы"/>
    <w:basedOn w:val="a0"/>
    <w:rsid w:val="00A47258"/>
    <w:pPr>
      <w:suppressLineNumbers/>
      <w:overflowPunct/>
      <w:autoSpaceDE/>
    </w:pPr>
    <w:rPr>
      <w:sz w:val="24"/>
      <w:szCs w:val="24"/>
    </w:rPr>
  </w:style>
  <w:style w:type="paragraph" w:styleId="14">
    <w:name w:val="toc 1"/>
    <w:basedOn w:val="a0"/>
    <w:next w:val="a0"/>
    <w:autoRedefine/>
    <w:semiHidden/>
    <w:rsid w:val="00037220"/>
  </w:style>
  <w:style w:type="paragraph" w:styleId="24">
    <w:name w:val="toc 2"/>
    <w:basedOn w:val="a0"/>
    <w:next w:val="a0"/>
    <w:autoRedefine/>
    <w:semiHidden/>
    <w:rsid w:val="00037220"/>
    <w:pPr>
      <w:ind w:left="200"/>
    </w:pPr>
  </w:style>
  <w:style w:type="paragraph" w:styleId="34">
    <w:name w:val="toc 3"/>
    <w:basedOn w:val="a0"/>
    <w:next w:val="a0"/>
    <w:autoRedefine/>
    <w:semiHidden/>
    <w:rsid w:val="00037220"/>
    <w:pPr>
      <w:ind w:left="400"/>
    </w:pPr>
  </w:style>
  <w:style w:type="paragraph" w:styleId="af6">
    <w:name w:val="Title"/>
    <w:basedOn w:val="a0"/>
    <w:next w:val="a6"/>
    <w:qFormat/>
    <w:rsid w:val="00AE39CB"/>
    <w:pPr>
      <w:keepNext/>
      <w:widowControl w:val="0"/>
      <w:overflowPunct/>
      <w:autoSpaceDE/>
      <w:spacing w:before="240" w:after="120"/>
    </w:pPr>
    <w:rPr>
      <w:rFonts w:ascii="Arial" w:eastAsia="Lucida Sans Unicode" w:hAnsi="Arial" w:cs="Tahoma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4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oleObject" Target="embeddings/oleObject7.bin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0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jpeg"/><Relationship Id="rId28" Type="http://schemas.openxmlformats.org/officeDocument/2006/relationships/hyperlink" Target="http://base.garant.ru/12147594/4/" TargetMode="Externa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http://www.safety.ru:3000/demobases?SetPict.gif&amp;nd=981000015&amp;nh=1&amp;pictid=030000000O0000000000" TargetMode="External"/><Relationship Id="rId27" Type="http://schemas.openxmlformats.org/officeDocument/2006/relationships/oleObject" Target="embeddings/oleObject9.bin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73</Pages>
  <Words>28729</Words>
  <Characters>163758</Characters>
  <Application>Microsoft Office Word</Application>
  <DocSecurity>0</DocSecurity>
  <Lines>1364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 </vt:lpstr>
    </vt:vector>
  </TitlesOfParts>
  <Company>ООО "Архбюро"</Company>
  <LinksUpToDate>false</LinksUpToDate>
  <CharactersWithSpaces>192103</CharactersWithSpaces>
  <SharedDoc>false</SharedDoc>
  <HLinks>
    <vt:vector size="282" baseType="variant">
      <vt:variant>
        <vt:i4>6946904</vt:i4>
      </vt:variant>
      <vt:variant>
        <vt:i4>297</vt:i4>
      </vt:variant>
      <vt:variant>
        <vt:i4>0</vt:i4>
      </vt:variant>
      <vt:variant>
        <vt:i4>5</vt:i4>
      </vt:variant>
      <vt:variant>
        <vt:lpwstr>http://base.garant.ru/12147594/4/</vt:lpwstr>
      </vt:variant>
      <vt:variant>
        <vt:lpwstr>block_24</vt:lpwstr>
      </vt:variant>
      <vt:variant>
        <vt:i4>1441845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_Toc387925357</vt:lpwstr>
      </vt:variant>
      <vt:variant>
        <vt:i4>1441845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_Toc387925356</vt:lpwstr>
      </vt:variant>
      <vt:variant>
        <vt:i4>1441845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_Toc387925355</vt:lpwstr>
      </vt:variant>
      <vt:variant>
        <vt:i4>1441845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_Toc387925354</vt:lpwstr>
      </vt:variant>
      <vt:variant>
        <vt:i4>1441845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_Toc387925353</vt:lpwstr>
      </vt:variant>
      <vt:variant>
        <vt:i4>1441845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_Toc387925352</vt:lpwstr>
      </vt:variant>
      <vt:variant>
        <vt:i4>1441845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_Toc387925351</vt:lpwstr>
      </vt:variant>
      <vt:variant>
        <vt:i4>1441845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_Toc387925350</vt:lpwstr>
      </vt:variant>
      <vt:variant>
        <vt:i4>1507381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_Toc387925349</vt:lpwstr>
      </vt:variant>
      <vt:variant>
        <vt:i4>1507381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_Toc387925348</vt:lpwstr>
      </vt:variant>
      <vt:variant>
        <vt:i4>1507381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_Toc387925347</vt:lpwstr>
      </vt:variant>
      <vt:variant>
        <vt:i4>1507381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_Toc387925346</vt:lpwstr>
      </vt:variant>
      <vt:variant>
        <vt:i4>1507381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_Toc387925345</vt:lpwstr>
      </vt:variant>
      <vt:variant>
        <vt:i4>1507381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_Toc387925344</vt:lpwstr>
      </vt:variant>
      <vt:variant>
        <vt:i4>1507381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_Toc387925343</vt:lpwstr>
      </vt:variant>
      <vt:variant>
        <vt:i4>1507381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_Toc387925342</vt:lpwstr>
      </vt:variant>
      <vt:variant>
        <vt:i4>1507381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_Toc387925341</vt:lpwstr>
      </vt:variant>
      <vt:variant>
        <vt:i4>1507381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_Toc387925340</vt:lpwstr>
      </vt:variant>
      <vt:variant>
        <vt:i4>1048629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_Toc387925339</vt:lpwstr>
      </vt:variant>
      <vt:variant>
        <vt:i4>1048629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_Toc387925338</vt:lpwstr>
      </vt:variant>
      <vt:variant>
        <vt:i4>1048629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_Toc387925337</vt:lpwstr>
      </vt:variant>
      <vt:variant>
        <vt:i4>1048629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_Toc387925336</vt:lpwstr>
      </vt:variant>
      <vt:variant>
        <vt:i4>1048629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_Toc387925335</vt:lpwstr>
      </vt:variant>
      <vt:variant>
        <vt:i4>1048629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_Toc387925334</vt:lpwstr>
      </vt:variant>
      <vt:variant>
        <vt:i4>1048629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_Toc387925333</vt:lpwstr>
      </vt:variant>
      <vt:variant>
        <vt:i4>1048629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_Toc387925332</vt:lpwstr>
      </vt:variant>
      <vt:variant>
        <vt:i4>1048629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_Toc387925331</vt:lpwstr>
      </vt:variant>
      <vt:variant>
        <vt:i4>1048629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_Toc387925330</vt:lpwstr>
      </vt:variant>
      <vt:variant>
        <vt:i4>1114165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_Toc387925329</vt:lpwstr>
      </vt:variant>
      <vt:variant>
        <vt:i4>1114165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_Toc387925328</vt:lpwstr>
      </vt:variant>
      <vt:variant>
        <vt:i4>1114165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_Toc387925327</vt:lpwstr>
      </vt:variant>
      <vt:variant>
        <vt:i4>1114165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_Toc387925326</vt:lpwstr>
      </vt:variant>
      <vt:variant>
        <vt:i4>1114165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_Toc387925325</vt:lpwstr>
      </vt:variant>
      <vt:variant>
        <vt:i4>1114165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_Toc387925324</vt:lpwstr>
      </vt:variant>
      <vt:variant>
        <vt:i4>1114165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_Toc387925323</vt:lpwstr>
      </vt:variant>
      <vt:variant>
        <vt:i4>1114165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_Toc387925322</vt:lpwstr>
      </vt:variant>
      <vt:variant>
        <vt:i4>1114165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_Toc387925321</vt:lpwstr>
      </vt:variant>
      <vt:variant>
        <vt:i4>1114165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_Toc387925320</vt:lpwstr>
      </vt:variant>
      <vt:variant>
        <vt:i4>1179701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_Toc387925319</vt:lpwstr>
      </vt:variant>
      <vt:variant>
        <vt:i4>1179701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_Toc387925318</vt:lpwstr>
      </vt:variant>
      <vt:variant>
        <vt:i4>1179701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_Toc387925317</vt:lpwstr>
      </vt:variant>
      <vt:variant>
        <vt:i4>1179701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_Toc387925316</vt:lpwstr>
      </vt:variant>
      <vt:variant>
        <vt:i4>1179701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_Toc387925315</vt:lpwstr>
      </vt:variant>
      <vt:variant>
        <vt:i4>1179701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_Toc387925314</vt:lpwstr>
      </vt:variant>
      <vt:variant>
        <vt:i4>7667782</vt:i4>
      </vt:variant>
      <vt:variant>
        <vt:i4>0</vt:i4>
      </vt:variant>
      <vt:variant>
        <vt:i4>0</vt:i4>
      </vt:variant>
      <vt:variant>
        <vt:i4>5</vt:i4>
      </vt:variant>
      <vt:variant>
        <vt:lpwstr>mailto:chernova62@mail.ru</vt:lpwstr>
      </vt:variant>
      <vt:variant>
        <vt:lpwstr/>
      </vt:variant>
      <vt:variant>
        <vt:i4>5111835</vt:i4>
      </vt:variant>
      <vt:variant>
        <vt:i4>115124</vt:i4>
      </vt:variant>
      <vt:variant>
        <vt:i4>1025</vt:i4>
      </vt:variant>
      <vt:variant>
        <vt:i4>1</vt:i4>
      </vt:variant>
      <vt:variant>
        <vt:lpwstr>http://www.safety.ru:3000/demobases?SetPict.gif&amp;nd=981000015&amp;nh=1&amp;pictid=030000000O0000000000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subject/>
  <dc:creator>Марина</dc:creator>
  <cp:keywords/>
  <dc:description/>
  <cp:lastModifiedBy>Маша</cp:lastModifiedBy>
  <cp:revision>7</cp:revision>
  <dcterms:created xsi:type="dcterms:W3CDTF">2024-08-16T09:00:00Z</dcterms:created>
  <dcterms:modified xsi:type="dcterms:W3CDTF">2024-09-03T14:01:00Z</dcterms:modified>
</cp:coreProperties>
</file>